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689C" w14:textId="557F39FD" w:rsidR="003D462B" w:rsidRPr="00F82FF4" w:rsidRDefault="003D462B" w:rsidP="00F82FF4">
      <w:pPr>
        <w:jc w:val="center"/>
        <w:rPr>
          <w:b/>
          <w:bCs/>
          <w:sz w:val="28"/>
          <w:szCs w:val="28"/>
        </w:rPr>
      </w:pPr>
      <w:r w:rsidRPr="00F82FF4">
        <w:rPr>
          <w:b/>
          <w:bCs/>
          <w:sz w:val="28"/>
          <w:szCs w:val="28"/>
        </w:rPr>
        <w:t>Møte med ØSK den 3.10.2022</w:t>
      </w:r>
    </w:p>
    <w:p w14:paraId="234835C3" w14:textId="77777777" w:rsidR="00F82FF4" w:rsidRPr="00F82FF4" w:rsidRDefault="00F82FF4" w:rsidP="00F82FF4">
      <w:pPr>
        <w:jc w:val="center"/>
        <w:rPr>
          <w:b/>
          <w:bCs/>
          <w:sz w:val="28"/>
          <w:szCs w:val="28"/>
        </w:rPr>
      </w:pPr>
    </w:p>
    <w:p w14:paraId="07E28D76" w14:textId="0026458E" w:rsidR="003D462B" w:rsidRPr="00F82FF4" w:rsidRDefault="003D462B" w:rsidP="00F82FF4">
      <w:pPr>
        <w:jc w:val="center"/>
        <w:rPr>
          <w:b/>
          <w:bCs/>
          <w:sz w:val="28"/>
          <w:szCs w:val="28"/>
        </w:rPr>
      </w:pPr>
      <w:r w:rsidRPr="00F82FF4">
        <w:rPr>
          <w:b/>
          <w:bCs/>
          <w:sz w:val="28"/>
          <w:szCs w:val="28"/>
        </w:rPr>
        <w:t>Referat</w:t>
      </w:r>
    </w:p>
    <w:p w14:paraId="1B14F7E0" w14:textId="0A711129" w:rsidR="003D462B" w:rsidRDefault="003D462B" w:rsidP="003D462B">
      <w:pPr>
        <w:rPr>
          <w:sz w:val="24"/>
          <w:szCs w:val="24"/>
        </w:rPr>
      </w:pPr>
    </w:p>
    <w:p w14:paraId="2EAC1568" w14:textId="19A5D8C1" w:rsidR="003D462B" w:rsidRPr="00DA5E77" w:rsidRDefault="003D462B" w:rsidP="003D462B">
      <w:pPr>
        <w:rPr>
          <w:b/>
          <w:bCs/>
          <w:sz w:val="24"/>
          <w:szCs w:val="24"/>
        </w:rPr>
      </w:pPr>
      <w:r w:rsidRPr="00DA5E77">
        <w:rPr>
          <w:b/>
          <w:bCs/>
          <w:sz w:val="24"/>
          <w:szCs w:val="24"/>
        </w:rPr>
        <w:t>Deltagere: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956"/>
      </w:tblGrid>
      <w:tr w:rsidR="005267B2" w14:paraId="2934D7FB" w14:textId="77777777" w:rsidTr="00F53E75">
        <w:tc>
          <w:tcPr>
            <w:tcW w:w="1413" w:type="dxa"/>
          </w:tcPr>
          <w:p w14:paraId="293CEC63" w14:textId="13690E11" w:rsidR="005267B2" w:rsidRDefault="005267B2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Kommunen</w:t>
            </w:r>
          </w:p>
        </w:tc>
        <w:tc>
          <w:tcPr>
            <w:tcW w:w="2693" w:type="dxa"/>
          </w:tcPr>
          <w:p w14:paraId="214555A1" w14:textId="54CEFE73" w:rsidR="005267B2" w:rsidRDefault="005267B2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 Erik Holden</w:t>
            </w:r>
          </w:p>
        </w:tc>
        <w:tc>
          <w:tcPr>
            <w:tcW w:w="4956" w:type="dxa"/>
          </w:tcPr>
          <w:p w14:paraId="7BF2B5C9" w14:textId="5CCB284B" w:rsidR="005267B2" w:rsidRDefault="005267B2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Ordfører</w:t>
            </w:r>
          </w:p>
        </w:tc>
      </w:tr>
      <w:tr w:rsidR="005267B2" w14:paraId="308611D9" w14:textId="77777777" w:rsidTr="00F53E75">
        <w:tc>
          <w:tcPr>
            <w:tcW w:w="1413" w:type="dxa"/>
          </w:tcPr>
          <w:p w14:paraId="6B4E8AAD" w14:textId="77777777" w:rsidR="005267B2" w:rsidRDefault="005267B2" w:rsidP="003D46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2B0E87" w14:textId="0761A7EF" w:rsidR="005267B2" w:rsidRDefault="005267B2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Jostein</w:t>
            </w:r>
            <w:r w:rsidR="00F55689">
              <w:rPr>
                <w:sz w:val="24"/>
                <w:szCs w:val="24"/>
              </w:rPr>
              <w:t xml:space="preserve"> Aanestad</w:t>
            </w:r>
          </w:p>
        </w:tc>
        <w:tc>
          <w:tcPr>
            <w:tcW w:w="4956" w:type="dxa"/>
          </w:tcPr>
          <w:p w14:paraId="71D9184C" w14:textId="14EDC2D1" w:rsidR="005267B2" w:rsidRDefault="00F55689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Rådmann</w:t>
            </w:r>
          </w:p>
        </w:tc>
      </w:tr>
      <w:tr w:rsidR="005267B2" w14:paraId="2A0A6FEB" w14:textId="77777777" w:rsidTr="00F53E75">
        <w:tc>
          <w:tcPr>
            <w:tcW w:w="1413" w:type="dxa"/>
          </w:tcPr>
          <w:p w14:paraId="22677D96" w14:textId="77777777" w:rsidR="005267B2" w:rsidRDefault="005267B2" w:rsidP="003D46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49AF77" w14:textId="0E2CA4D0" w:rsidR="005267B2" w:rsidRDefault="00F55689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 Anita Bakketun</w:t>
            </w:r>
          </w:p>
        </w:tc>
        <w:tc>
          <w:tcPr>
            <w:tcW w:w="4956" w:type="dxa"/>
          </w:tcPr>
          <w:p w14:paraId="60DD6F79" w14:textId="3DDA21B1" w:rsidR="005267B2" w:rsidRDefault="00F55689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 Næring, plan og byggesak</w:t>
            </w:r>
          </w:p>
        </w:tc>
      </w:tr>
      <w:tr w:rsidR="005267B2" w14:paraId="69A97036" w14:textId="77777777" w:rsidTr="00F53E75">
        <w:tc>
          <w:tcPr>
            <w:tcW w:w="1413" w:type="dxa"/>
          </w:tcPr>
          <w:p w14:paraId="6D74409E" w14:textId="538B79E5" w:rsidR="005267B2" w:rsidRDefault="00F53E75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Hyttelag/vel</w:t>
            </w:r>
          </w:p>
        </w:tc>
        <w:tc>
          <w:tcPr>
            <w:tcW w:w="2693" w:type="dxa"/>
          </w:tcPr>
          <w:p w14:paraId="1FDFDAB9" w14:textId="110CBE76" w:rsidR="005267B2" w:rsidRDefault="002476BC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Borch-Nielsen</w:t>
            </w:r>
          </w:p>
        </w:tc>
        <w:tc>
          <w:tcPr>
            <w:tcW w:w="4956" w:type="dxa"/>
          </w:tcPr>
          <w:p w14:paraId="69D69F48" w14:textId="1393130D" w:rsidR="005267B2" w:rsidRDefault="002476BC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Beitostølen Hytteforening</w:t>
            </w:r>
          </w:p>
        </w:tc>
      </w:tr>
      <w:tr w:rsidR="005267B2" w14:paraId="02B97846" w14:textId="77777777" w:rsidTr="00F53E75">
        <w:tc>
          <w:tcPr>
            <w:tcW w:w="1413" w:type="dxa"/>
          </w:tcPr>
          <w:p w14:paraId="2442A667" w14:textId="77777777" w:rsidR="005267B2" w:rsidRDefault="005267B2" w:rsidP="003D46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F68EA4" w14:textId="489D306B" w:rsidR="005267B2" w:rsidRDefault="007E3760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Bjerk</w:t>
            </w:r>
          </w:p>
        </w:tc>
        <w:tc>
          <w:tcPr>
            <w:tcW w:w="4956" w:type="dxa"/>
          </w:tcPr>
          <w:p w14:paraId="2CCAFF86" w14:textId="1C0E3064" w:rsidR="005267B2" w:rsidRDefault="00F44596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Beitostølen Hytteforening</w:t>
            </w:r>
          </w:p>
        </w:tc>
      </w:tr>
      <w:tr w:rsidR="005267B2" w14:paraId="38379460" w14:textId="77777777" w:rsidTr="00F53E75">
        <w:tc>
          <w:tcPr>
            <w:tcW w:w="1413" w:type="dxa"/>
          </w:tcPr>
          <w:p w14:paraId="2047B893" w14:textId="77777777" w:rsidR="005267B2" w:rsidRDefault="005267B2" w:rsidP="003D46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809A25" w14:textId="72C60076" w:rsidR="005267B2" w:rsidRDefault="007E3760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Rolf Jørn Karlsen</w:t>
            </w:r>
          </w:p>
        </w:tc>
        <w:tc>
          <w:tcPr>
            <w:tcW w:w="4956" w:type="dxa"/>
          </w:tcPr>
          <w:p w14:paraId="32A67DDF" w14:textId="5E3B81F1" w:rsidR="005267B2" w:rsidRDefault="007E3760" w:rsidP="003D46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Vangsjøen</w:t>
            </w:r>
            <w:proofErr w:type="spellEnd"/>
            <w:r>
              <w:rPr>
                <w:sz w:val="24"/>
                <w:szCs w:val="24"/>
              </w:rPr>
              <w:t xml:space="preserve"> Vel</w:t>
            </w:r>
          </w:p>
        </w:tc>
      </w:tr>
      <w:tr w:rsidR="005267B2" w14:paraId="375DEA37" w14:textId="77777777" w:rsidTr="00F53E75">
        <w:tc>
          <w:tcPr>
            <w:tcW w:w="1413" w:type="dxa"/>
          </w:tcPr>
          <w:p w14:paraId="474401D6" w14:textId="77777777" w:rsidR="005267B2" w:rsidRDefault="005267B2" w:rsidP="003D46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75C37" w14:textId="0E312D39" w:rsidR="005267B2" w:rsidRDefault="00986BCA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 Bjørne-Larsen</w:t>
            </w:r>
          </w:p>
        </w:tc>
        <w:tc>
          <w:tcPr>
            <w:tcW w:w="4956" w:type="dxa"/>
          </w:tcPr>
          <w:p w14:paraId="10696BEC" w14:textId="45BEB1F3" w:rsidR="005267B2" w:rsidRDefault="00986BCA" w:rsidP="003D46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Javnli</w:t>
            </w:r>
            <w:r w:rsidR="00C0428C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Vel</w:t>
            </w:r>
          </w:p>
        </w:tc>
      </w:tr>
      <w:tr w:rsidR="005267B2" w14:paraId="3F27D744" w14:textId="77777777" w:rsidTr="00F53E75">
        <w:tc>
          <w:tcPr>
            <w:tcW w:w="1413" w:type="dxa"/>
          </w:tcPr>
          <w:p w14:paraId="28EF23A3" w14:textId="77777777" w:rsidR="005267B2" w:rsidRDefault="005267B2" w:rsidP="003D46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36EE04" w14:textId="619045A6" w:rsidR="005267B2" w:rsidRDefault="00424DF4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Erling Aass</w:t>
            </w:r>
          </w:p>
        </w:tc>
        <w:tc>
          <w:tcPr>
            <w:tcW w:w="4956" w:type="dxa"/>
          </w:tcPr>
          <w:p w14:paraId="4B560C6F" w14:textId="1B7F6FC9" w:rsidR="005267B2" w:rsidRDefault="00424DF4" w:rsidP="003D46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Lykkjetjednet</w:t>
            </w:r>
            <w:proofErr w:type="spellEnd"/>
            <w:r>
              <w:rPr>
                <w:sz w:val="24"/>
                <w:szCs w:val="24"/>
              </w:rPr>
              <w:t xml:space="preserve"> Hytteforening</w:t>
            </w:r>
          </w:p>
        </w:tc>
      </w:tr>
      <w:tr w:rsidR="000424B0" w14:paraId="6679C553" w14:textId="77777777" w:rsidTr="00F53E75">
        <w:tc>
          <w:tcPr>
            <w:tcW w:w="1413" w:type="dxa"/>
          </w:tcPr>
          <w:p w14:paraId="42CA36C8" w14:textId="77777777" w:rsidR="000424B0" w:rsidRDefault="000424B0" w:rsidP="003D46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2A4736A" w14:textId="5DD4A44A" w:rsidR="000424B0" w:rsidRDefault="000424B0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Mathias</w:t>
            </w:r>
            <w:r w:rsidR="003379BA">
              <w:rPr>
                <w:sz w:val="24"/>
                <w:szCs w:val="24"/>
              </w:rPr>
              <w:t xml:space="preserve"> W.</w:t>
            </w:r>
            <w:r>
              <w:rPr>
                <w:sz w:val="24"/>
                <w:szCs w:val="24"/>
              </w:rPr>
              <w:t xml:space="preserve"> Johannessen</w:t>
            </w:r>
          </w:p>
        </w:tc>
        <w:tc>
          <w:tcPr>
            <w:tcW w:w="4956" w:type="dxa"/>
          </w:tcPr>
          <w:p w14:paraId="59ECA4C3" w14:textId="30B30CDC" w:rsidR="000424B0" w:rsidRDefault="000424B0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Midthøgde og S. </w:t>
            </w:r>
            <w:proofErr w:type="spellStart"/>
            <w:r w:rsidR="007C2725">
              <w:rPr>
                <w:sz w:val="24"/>
                <w:szCs w:val="24"/>
              </w:rPr>
              <w:t>Rennsenn</w:t>
            </w:r>
            <w:proofErr w:type="spellEnd"/>
            <w:r w:rsidR="007C2725">
              <w:rPr>
                <w:sz w:val="24"/>
                <w:szCs w:val="24"/>
              </w:rPr>
              <w:t xml:space="preserve"> Vel</w:t>
            </w:r>
          </w:p>
        </w:tc>
      </w:tr>
      <w:tr w:rsidR="007C2725" w14:paraId="085A1948" w14:textId="77777777" w:rsidTr="00F53E75">
        <w:tc>
          <w:tcPr>
            <w:tcW w:w="1413" w:type="dxa"/>
          </w:tcPr>
          <w:p w14:paraId="1241CA33" w14:textId="77777777" w:rsidR="007C2725" w:rsidRDefault="007C2725" w:rsidP="003D46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F6C5EC" w14:textId="072EF5B1" w:rsidR="007C2725" w:rsidRDefault="007C2725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Bård </w:t>
            </w:r>
            <w:proofErr w:type="spellStart"/>
            <w:r>
              <w:rPr>
                <w:sz w:val="24"/>
                <w:szCs w:val="24"/>
              </w:rPr>
              <w:t>Vestgård</w:t>
            </w:r>
            <w:proofErr w:type="spellEnd"/>
          </w:p>
        </w:tc>
        <w:tc>
          <w:tcPr>
            <w:tcW w:w="4956" w:type="dxa"/>
          </w:tcPr>
          <w:p w14:paraId="1613957A" w14:textId="1124CCE2" w:rsidR="007C2725" w:rsidRDefault="007C2725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Luskeråsen Vel</w:t>
            </w:r>
          </w:p>
        </w:tc>
      </w:tr>
      <w:tr w:rsidR="007C2725" w14:paraId="57CF5507" w14:textId="77777777" w:rsidTr="00F53E75">
        <w:tc>
          <w:tcPr>
            <w:tcW w:w="1413" w:type="dxa"/>
          </w:tcPr>
          <w:p w14:paraId="16CFA0BF" w14:textId="77777777" w:rsidR="007C2725" w:rsidRDefault="007C2725" w:rsidP="003D46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656890B" w14:textId="6F85BBB7" w:rsidR="007C2725" w:rsidRDefault="007C2725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Erling Eriksen</w:t>
            </w:r>
          </w:p>
        </w:tc>
        <w:tc>
          <w:tcPr>
            <w:tcW w:w="4956" w:type="dxa"/>
          </w:tcPr>
          <w:p w14:paraId="30D433AE" w14:textId="6AEFA17A" w:rsidR="007C2725" w:rsidRDefault="007C2725" w:rsidP="003D4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</w:t>
            </w:r>
            <w:r w:rsidR="00F44596">
              <w:rPr>
                <w:sz w:val="24"/>
                <w:szCs w:val="24"/>
              </w:rPr>
              <w:t xml:space="preserve"> og Hedalen Vel</w:t>
            </w:r>
          </w:p>
        </w:tc>
      </w:tr>
    </w:tbl>
    <w:p w14:paraId="0A793185" w14:textId="77777777" w:rsidR="00FC1D45" w:rsidRDefault="00FC1D45" w:rsidP="003D462B">
      <w:pPr>
        <w:rPr>
          <w:sz w:val="24"/>
          <w:szCs w:val="24"/>
        </w:rPr>
      </w:pPr>
    </w:p>
    <w:p w14:paraId="0CD76AC9" w14:textId="270BB4E1" w:rsidR="003D462B" w:rsidRDefault="00F82FF4" w:rsidP="003D462B">
      <w:pPr>
        <w:rPr>
          <w:sz w:val="24"/>
          <w:szCs w:val="24"/>
        </w:rPr>
      </w:pPr>
      <w:r>
        <w:rPr>
          <w:sz w:val="24"/>
          <w:szCs w:val="24"/>
        </w:rPr>
        <w:t>Agenda var avtalt på forhånd, og referatet følger denne.</w:t>
      </w:r>
    </w:p>
    <w:p w14:paraId="0726DE6E" w14:textId="77777777" w:rsidR="00F82FF4" w:rsidRDefault="00F82FF4" w:rsidP="003D462B">
      <w:pPr>
        <w:rPr>
          <w:sz w:val="24"/>
          <w:szCs w:val="24"/>
        </w:rPr>
      </w:pPr>
    </w:p>
    <w:p w14:paraId="0E75FFA1" w14:textId="77777777" w:rsidR="003D462B" w:rsidRDefault="003D462B" w:rsidP="003D462B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KPA prosess og tidsplan for Arealdelen</w:t>
      </w:r>
    </w:p>
    <w:p w14:paraId="5FDC8041" w14:textId="52AB8796" w:rsidR="003D462B" w:rsidRPr="00B64777" w:rsidRDefault="003D462B" w:rsidP="006759AC">
      <w:pPr>
        <w:pStyle w:val="Listeavsnitt"/>
        <w:numPr>
          <w:ilvl w:val="1"/>
          <w:numId w:val="9"/>
        </w:numPr>
        <w:rPr>
          <w:rFonts w:eastAsia="Times New Roman"/>
          <w:b/>
          <w:bCs/>
          <w:sz w:val="24"/>
          <w:szCs w:val="24"/>
        </w:rPr>
      </w:pPr>
      <w:r w:rsidRPr="00B64777">
        <w:rPr>
          <w:rFonts w:eastAsia="Times New Roman"/>
          <w:b/>
          <w:bCs/>
          <w:sz w:val="24"/>
          <w:szCs w:val="24"/>
        </w:rPr>
        <w:t>Sonderingene av visse tema i arealplanen med FS under marsjen. </w:t>
      </w:r>
    </w:p>
    <w:p w14:paraId="2931235E" w14:textId="77777777" w:rsidR="003D462B" w:rsidRDefault="003D462B" w:rsidP="00476E45">
      <w:pPr>
        <w:pStyle w:val="Listeavsnitt"/>
        <w:ind w:left="696"/>
        <w:rPr>
          <w:sz w:val="24"/>
          <w:szCs w:val="24"/>
        </w:rPr>
      </w:pPr>
      <w:r>
        <w:rPr>
          <w:sz w:val="24"/>
          <w:szCs w:val="24"/>
        </w:rPr>
        <w:t>Fra FS- møtene før ferien har vi sett at dette ble gjort, men ingenting er referert og lagt offentlig - tema kun nevnt under «referatsaker». </w:t>
      </w:r>
    </w:p>
    <w:p w14:paraId="5D269A40" w14:textId="73EBD8C7" w:rsidR="003D462B" w:rsidRDefault="003D462B" w:rsidP="00476E45">
      <w:pPr>
        <w:pStyle w:val="Listeavsnitt"/>
        <w:ind w:left="696"/>
        <w:rPr>
          <w:sz w:val="24"/>
          <w:szCs w:val="24"/>
        </w:rPr>
      </w:pPr>
      <w:r>
        <w:rPr>
          <w:sz w:val="24"/>
          <w:szCs w:val="24"/>
        </w:rPr>
        <w:t>Hva kan informeres så langt i prosessen</w:t>
      </w:r>
      <w:r w:rsidR="00397E2E">
        <w:rPr>
          <w:sz w:val="24"/>
          <w:szCs w:val="24"/>
        </w:rPr>
        <w:t>?</w:t>
      </w:r>
    </w:p>
    <w:p w14:paraId="39E835D1" w14:textId="5FF5342D" w:rsidR="007E53F4" w:rsidRDefault="007E53F4" w:rsidP="00476E45">
      <w:pPr>
        <w:pStyle w:val="Listeavsnitt"/>
        <w:ind w:left="696"/>
        <w:rPr>
          <w:sz w:val="24"/>
          <w:szCs w:val="24"/>
        </w:rPr>
      </w:pPr>
    </w:p>
    <w:p w14:paraId="06BE09CD" w14:textId="77777777" w:rsidR="006759AC" w:rsidRDefault="006759AC" w:rsidP="004F33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Referat:</w:t>
      </w:r>
    </w:p>
    <w:p w14:paraId="581ABB10" w14:textId="77777777" w:rsidR="00F51453" w:rsidRDefault="00F51453" w:rsidP="004F33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Rådmannen svarer ut dette punktet.</w:t>
      </w:r>
    </w:p>
    <w:p w14:paraId="4E5FAA20" w14:textId="7C5642EE" w:rsidR="004F3347" w:rsidRDefault="004F3347" w:rsidP="004F33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="00F51453">
        <w:rPr>
          <w:rFonts w:eastAsia="Times New Roman"/>
          <w:sz w:val="24"/>
          <w:szCs w:val="24"/>
        </w:rPr>
        <w:t xml:space="preserve">ette er en </w:t>
      </w:r>
      <w:r>
        <w:rPr>
          <w:rFonts w:eastAsia="Times New Roman"/>
          <w:sz w:val="24"/>
          <w:szCs w:val="24"/>
        </w:rPr>
        <w:t>s</w:t>
      </w:r>
      <w:r w:rsidR="00A916F6">
        <w:rPr>
          <w:rFonts w:eastAsia="Times New Roman"/>
          <w:sz w:val="24"/>
          <w:szCs w:val="24"/>
        </w:rPr>
        <w:t xml:space="preserve">vært omfattende </w:t>
      </w:r>
      <w:r>
        <w:rPr>
          <w:rFonts w:eastAsia="Times New Roman"/>
          <w:sz w:val="24"/>
          <w:szCs w:val="24"/>
        </w:rPr>
        <w:t xml:space="preserve">oppgaven i kommunen </w:t>
      </w:r>
      <w:r w:rsidR="00826654">
        <w:rPr>
          <w:rFonts w:eastAsia="Times New Roman"/>
          <w:sz w:val="24"/>
          <w:szCs w:val="24"/>
        </w:rPr>
        <w:t>for tiden.</w:t>
      </w:r>
      <w:r w:rsidR="00A916F6">
        <w:rPr>
          <w:rFonts w:eastAsia="Times New Roman"/>
          <w:sz w:val="24"/>
          <w:szCs w:val="24"/>
        </w:rPr>
        <w:t xml:space="preserve"> Vi skal </w:t>
      </w:r>
      <w:r w:rsidR="00826654">
        <w:rPr>
          <w:rFonts w:eastAsia="Times New Roman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å fra 3 separate planer</w:t>
      </w:r>
      <w:r w:rsidR="001A3BD4">
        <w:rPr>
          <w:rFonts w:eastAsia="Times New Roman"/>
          <w:sz w:val="24"/>
          <w:szCs w:val="24"/>
        </w:rPr>
        <w:t xml:space="preserve"> (en kommuneplan og to </w:t>
      </w:r>
      <w:proofErr w:type="spellStart"/>
      <w:r w:rsidR="001A3BD4">
        <w:rPr>
          <w:rFonts w:eastAsia="Times New Roman"/>
          <w:sz w:val="24"/>
          <w:szCs w:val="24"/>
        </w:rPr>
        <w:t>kommunedelsplaner</w:t>
      </w:r>
      <w:proofErr w:type="spellEnd"/>
      <w:r w:rsidR="001A3BD4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til </w:t>
      </w:r>
      <w:r w:rsidR="00A916F6">
        <w:rPr>
          <w:rFonts w:eastAsia="Times New Roman"/>
          <w:sz w:val="24"/>
          <w:szCs w:val="24"/>
        </w:rPr>
        <w:t>en</w:t>
      </w:r>
      <w:r>
        <w:rPr>
          <w:rFonts w:eastAsia="Times New Roman"/>
          <w:sz w:val="24"/>
          <w:szCs w:val="24"/>
        </w:rPr>
        <w:t xml:space="preserve"> samlet plan.</w:t>
      </w:r>
      <w:r w:rsidR="00A916F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Det har vært </w:t>
      </w:r>
      <w:r w:rsidR="00433703">
        <w:rPr>
          <w:rFonts w:eastAsia="Times New Roman"/>
          <w:sz w:val="24"/>
          <w:szCs w:val="24"/>
        </w:rPr>
        <w:t>drøft</w:t>
      </w:r>
      <w:r>
        <w:rPr>
          <w:rFonts w:eastAsia="Times New Roman"/>
          <w:sz w:val="24"/>
          <w:szCs w:val="24"/>
        </w:rPr>
        <w:t xml:space="preserve">inger </w:t>
      </w:r>
      <w:r w:rsidR="001A3BD4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 xml:space="preserve">ed FS (og KS) for å </w:t>
      </w:r>
      <w:r w:rsidR="00A916F6">
        <w:rPr>
          <w:rFonts w:eastAsia="Times New Roman"/>
          <w:sz w:val="24"/>
          <w:szCs w:val="24"/>
        </w:rPr>
        <w:t>drøfte de sentrale temaene i dette planarbeidet</w:t>
      </w:r>
      <w:r>
        <w:rPr>
          <w:rFonts w:eastAsia="Times New Roman"/>
          <w:sz w:val="24"/>
          <w:szCs w:val="24"/>
        </w:rPr>
        <w:t>.</w:t>
      </w:r>
      <w:r w:rsidR="00A916F6">
        <w:rPr>
          <w:rFonts w:eastAsia="Times New Roman"/>
          <w:sz w:val="24"/>
          <w:szCs w:val="24"/>
        </w:rPr>
        <w:t xml:space="preserve"> </w:t>
      </w:r>
      <w:r w:rsidR="001A3BD4">
        <w:rPr>
          <w:rFonts w:eastAsia="Times New Roman"/>
          <w:sz w:val="24"/>
          <w:szCs w:val="24"/>
        </w:rPr>
        <w:t xml:space="preserve">Det </w:t>
      </w:r>
      <w:r w:rsidR="00A916F6">
        <w:rPr>
          <w:rFonts w:eastAsia="Times New Roman"/>
          <w:sz w:val="24"/>
          <w:szCs w:val="24"/>
        </w:rPr>
        <w:t xml:space="preserve">er </w:t>
      </w:r>
      <w:proofErr w:type="gramStart"/>
      <w:r w:rsidR="00A916F6">
        <w:rPr>
          <w:rFonts w:eastAsia="Times New Roman"/>
          <w:sz w:val="24"/>
          <w:szCs w:val="24"/>
        </w:rPr>
        <w:t xml:space="preserve">mye </w:t>
      </w:r>
      <w:r w:rsidR="001A3BD4">
        <w:rPr>
          <w:rFonts w:eastAsia="Times New Roman"/>
          <w:sz w:val="24"/>
          <w:szCs w:val="24"/>
        </w:rPr>
        <w:t xml:space="preserve"> teknis</w:t>
      </w:r>
      <w:r w:rsidR="00433703">
        <w:rPr>
          <w:rFonts w:eastAsia="Times New Roman"/>
          <w:sz w:val="24"/>
          <w:szCs w:val="24"/>
        </w:rPr>
        <w:t>k</w:t>
      </w:r>
      <w:proofErr w:type="gramEnd"/>
      <w:r w:rsidR="00A916F6">
        <w:rPr>
          <w:rFonts w:eastAsia="Times New Roman"/>
          <w:sz w:val="24"/>
          <w:szCs w:val="24"/>
        </w:rPr>
        <w:t xml:space="preserve"> arbeid </w:t>
      </w:r>
      <w:r w:rsidR="00433703">
        <w:rPr>
          <w:rFonts w:eastAsia="Times New Roman"/>
          <w:sz w:val="24"/>
          <w:szCs w:val="24"/>
        </w:rPr>
        <w:t>med selve kartet.</w:t>
      </w:r>
    </w:p>
    <w:p w14:paraId="470E6C56" w14:textId="77777777" w:rsidR="004F3347" w:rsidRDefault="004F3347" w:rsidP="004F3347">
      <w:pPr>
        <w:rPr>
          <w:rFonts w:eastAsia="Times New Roman"/>
          <w:sz w:val="24"/>
          <w:szCs w:val="24"/>
        </w:rPr>
      </w:pPr>
    </w:p>
    <w:p w14:paraId="2761A7B1" w14:textId="77777777" w:rsidR="00134291" w:rsidRDefault="004F3347" w:rsidP="004F33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er ikke riktig at drøfting</w:t>
      </w:r>
      <w:r w:rsidR="00433703">
        <w:rPr>
          <w:rFonts w:eastAsia="Times New Roman"/>
          <w:sz w:val="24"/>
          <w:szCs w:val="24"/>
        </w:rPr>
        <w:t>ene</w:t>
      </w:r>
      <w:r>
        <w:rPr>
          <w:rFonts w:eastAsia="Times New Roman"/>
          <w:sz w:val="24"/>
          <w:szCs w:val="24"/>
        </w:rPr>
        <w:t xml:space="preserve"> ikke er referert.</w:t>
      </w:r>
      <w:r w:rsidR="0043370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 står i sakslisten til møte</w:t>
      </w:r>
      <w:r w:rsidR="00433703">
        <w:rPr>
          <w:rFonts w:eastAsia="Times New Roman"/>
          <w:sz w:val="24"/>
          <w:szCs w:val="24"/>
        </w:rPr>
        <w:t>ne</w:t>
      </w:r>
      <w:r>
        <w:rPr>
          <w:rFonts w:eastAsia="Times New Roman"/>
          <w:sz w:val="24"/>
          <w:szCs w:val="24"/>
        </w:rPr>
        <w:t xml:space="preserve">, og </w:t>
      </w:r>
      <w:r w:rsidR="00433703">
        <w:rPr>
          <w:rFonts w:eastAsia="Times New Roman"/>
          <w:sz w:val="24"/>
          <w:szCs w:val="24"/>
        </w:rPr>
        <w:t>beslutninger</w:t>
      </w:r>
      <w:r w:rsidR="00134291">
        <w:rPr>
          <w:rFonts w:eastAsia="Times New Roman"/>
          <w:sz w:val="24"/>
          <w:szCs w:val="24"/>
        </w:rPr>
        <w:t>/føringer</w:t>
      </w:r>
      <w:r>
        <w:rPr>
          <w:rFonts w:eastAsia="Times New Roman"/>
          <w:sz w:val="24"/>
          <w:szCs w:val="24"/>
        </w:rPr>
        <w:t xml:space="preserve"> står i møteboken.</w:t>
      </w:r>
      <w:r w:rsidR="00134291">
        <w:rPr>
          <w:rFonts w:eastAsia="Times New Roman"/>
          <w:sz w:val="24"/>
          <w:szCs w:val="24"/>
        </w:rPr>
        <w:t xml:space="preserve"> (s</w:t>
      </w:r>
      <w:r>
        <w:rPr>
          <w:rFonts w:eastAsia="Times New Roman"/>
          <w:sz w:val="24"/>
          <w:szCs w:val="24"/>
        </w:rPr>
        <w:t>e etter Drøftingssak i Møteboken.</w:t>
      </w:r>
    </w:p>
    <w:p w14:paraId="25861F18" w14:textId="22A7D6F9" w:rsidR="004F3347" w:rsidRDefault="004F3347" w:rsidP="004F33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 det ikke ble fattet noen beslutning vil også det stå.</w:t>
      </w:r>
    </w:p>
    <w:p w14:paraId="25639CFC" w14:textId="77777777" w:rsidR="004F3347" w:rsidRDefault="004F3347" w:rsidP="004F3347">
      <w:pPr>
        <w:rPr>
          <w:rFonts w:eastAsia="Times New Roman"/>
          <w:sz w:val="24"/>
          <w:szCs w:val="24"/>
        </w:rPr>
      </w:pPr>
    </w:p>
    <w:p w14:paraId="6801ABB9" w14:textId="77777777" w:rsidR="00C0428C" w:rsidRDefault="004F3347" w:rsidP="004F33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 fra </w:t>
      </w:r>
      <w:proofErr w:type="spellStart"/>
      <w:r>
        <w:rPr>
          <w:rFonts w:eastAsia="Times New Roman"/>
          <w:sz w:val="24"/>
          <w:szCs w:val="24"/>
        </w:rPr>
        <w:t>Javnlie</w:t>
      </w:r>
      <w:proofErr w:type="spellEnd"/>
      <w:r>
        <w:rPr>
          <w:rFonts w:eastAsia="Times New Roman"/>
          <w:sz w:val="24"/>
          <w:szCs w:val="24"/>
        </w:rPr>
        <w:t>; Hv</w:t>
      </w:r>
      <w:r w:rsidR="00C0428C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med reguleringsplaner som fremmes fortløpende? Skal de forholde seg til gammel plan eller kan de tilpasses planer under diskusjon? </w:t>
      </w:r>
    </w:p>
    <w:p w14:paraId="5D7BD286" w14:textId="08B16B87" w:rsidR="00B64777" w:rsidRDefault="004F3347" w:rsidP="004F3347">
      <w:pPr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9071D2">
        <w:rPr>
          <w:rFonts w:eastAsia="Times New Roman"/>
          <w:sz w:val="24"/>
          <w:szCs w:val="24"/>
        </w:rPr>
        <w:t>var fra Rådmannen</w:t>
      </w:r>
      <w:r>
        <w:rPr>
          <w:rFonts w:eastAsia="Times New Roman"/>
          <w:sz w:val="24"/>
          <w:szCs w:val="24"/>
        </w:rPr>
        <w:t xml:space="preserve">: </w:t>
      </w:r>
      <w:r w:rsidR="00A916F6">
        <w:rPr>
          <w:rFonts w:eastAsia="Times New Roman"/>
          <w:sz w:val="24"/>
          <w:szCs w:val="24"/>
        </w:rPr>
        <w:t xml:space="preserve">De reguleringsplanprosessene som er startet opp vil forholde seg til gjeldende kommuneplaner (arealdelen, kommunedelplaner og samfunnsplanen). </w:t>
      </w:r>
    </w:p>
    <w:p w14:paraId="7B3ED570" w14:textId="348F1B5B" w:rsidR="00A916F6" w:rsidRDefault="00A916F6" w:rsidP="004F3347">
      <w:pPr>
        <w:rPr>
          <w:rFonts w:eastAsia="Times New Roman"/>
          <w:sz w:val="24"/>
          <w:szCs w:val="24"/>
        </w:rPr>
      </w:pPr>
    </w:p>
    <w:p w14:paraId="6E1510C0" w14:textId="3512A603" w:rsidR="004F3347" w:rsidRDefault="00640C8A" w:rsidP="004F33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Kommentar fra </w:t>
      </w:r>
      <w:proofErr w:type="spellStart"/>
      <w:r w:rsidR="004F3347">
        <w:rPr>
          <w:rFonts w:eastAsia="Times New Roman"/>
          <w:sz w:val="24"/>
          <w:szCs w:val="24"/>
        </w:rPr>
        <w:t>J</w:t>
      </w:r>
      <w:r>
        <w:rPr>
          <w:rFonts w:eastAsia="Times New Roman"/>
          <w:sz w:val="24"/>
          <w:szCs w:val="24"/>
        </w:rPr>
        <w:t>avnlie</w:t>
      </w:r>
      <w:proofErr w:type="spellEnd"/>
      <w:r w:rsidR="004F3347">
        <w:rPr>
          <w:rFonts w:eastAsia="Times New Roman"/>
          <w:sz w:val="24"/>
          <w:szCs w:val="24"/>
        </w:rPr>
        <w:t>: Oppfordre</w:t>
      </w:r>
      <w:r>
        <w:rPr>
          <w:rFonts w:eastAsia="Times New Roman"/>
          <w:sz w:val="24"/>
          <w:szCs w:val="24"/>
        </w:rPr>
        <w:t>r</w:t>
      </w:r>
      <w:r w:rsidR="004F3347">
        <w:rPr>
          <w:rFonts w:eastAsia="Times New Roman"/>
          <w:sz w:val="24"/>
          <w:szCs w:val="24"/>
        </w:rPr>
        <w:t xml:space="preserve"> og utfordre</w:t>
      </w:r>
      <w:r>
        <w:rPr>
          <w:rFonts w:eastAsia="Times New Roman"/>
          <w:sz w:val="24"/>
          <w:szCs w:val="24"/>
        </w:rPr>
        <w:t>r</w:t>
      </w:r>
      <w:r w:rsidR="004F3347">
        <w:rPr>
          <w:rFonts w:eastAsia="Times New Roman"/>
          <w:sz w:val="24"/>
          <w:szCs w:val="24"/>
        </w:rPr>
        <w:t xml:space="preserve"> alle om å tenke nytt. </w:t>
      </w:r>
      <w:r>
        <w:rPr>
          <w:rFonts w:eastAsia="Times New Roman"/>
          <w:sz w:val="24"/>
          <w:szCs w:val="24"/>
        </w:rPr>
        <w:t>Vi ø</w:t>
      </w:r>
      <w:r w:rsidR="004F3347">
        <w:rPr>
          <w:rFonts w:eastAsia="Times New Roman"/>
          <w:sz w:val="24"/>
          <w:szCs w:val="24"/>
        </w:rPr>
        <w:t>nsker at ØSK skal være f</w:t>
      </w:r>
      <w:r>
        <w:rPr>
          <w:rFonts w:eastAsia="Times New Roman"/>
          <w:sz w:val="24"/>
          <w:szCs w:val="24"/>
        </w:rPr>
        <w:t>remtidsrettet, fremoverlente</w:t>
      </w:r>
      <w:r w:rsidR="004F3347">
        <w:rPr>
          <w:rFonts w:eastAsia="Times New Roman"/>
          <w:sz w:val="24"/>
          <w:szCs w:val="24"/>
        </w:rPr>
        <w:t xml:space="preserve"> og proaktive.</w:t>
      </w:r>
    </w:p>
    <w:p w14:paraId="39307BBA" w14:textId="2EC63079" w:rsidR="004F3347" w:rsidRDefault="004F3347" w:rsidP="004F3347">
      <w:pPr>
        <w:rPr>
          <w:rFonts w:eastAsia="Times New Roman"/>
          <w:sz w:val="24"/>
          <w:szCs w:val="24"/>
        </w:rPr>
      </w:pPr>
      <w:r w:rsidRPr="00055D80">
        <w:rPr>
          <w:rFonts w:eastAsia="Times New Roman"/>
          <w:sz w:val="24"/>
          <w:szCs w:val="24"/>
        </w:rPr>
        <w:t>S</w:t>
      </w:r>
      <w:r w:rsidR="00E04C85">
        <w:rPr>
          <w:rFonts w:eastAsia="Times New Roman"/>
          <w:sz w:val="24"/>
          <w:szCs w:val="24"/>
        </w:rPr>
        <w:t>var fra Rådmannen</w:t>
      </w:r>
      <w:r w:rsidRPr="00055D80">
        <w:rPr>
          <w:rFonts w:eastAsia="Times New Roman"/>
          <w:sz w:val="24"/>
          <w:szCs w:val="24"/>
        </w:rPr>
        <w:t>: Dette er som «fot i hos</w:t>
      </w:r>
      <w:r>
        <w:rPr>
          <w:rFonts w:eastAsia="Times New Roman"/>
          <w:sz w:val="24"/>
          <w:szCs w:val="24"/>
        </w:rPr>
        <w:t>e» med kommunens tenkning, ref. Klima+ initiativet</w:t>
      </w:r>
      <w:r w:rsidR="00A916F6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A916F6">
        <w:rPr>
          <w:rFonts w:eastAsia="Times New Roman"/>
          <w:sz w:val="24"/>
          <w:szCs w:val="24"/>
        </w:rPr>
        <w:t>m.v</w:t>
      </w:r>
      <w:proofErr w:type="spellEnd"/>
      <w:r w:rsidR="00A916F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  <w:proofErr w:type="gramEnd"/>
    </w:p>
    <w:p w14:paraId="140770A8" w14:textId="77777777" w:rsidR="004F3347" w:rsidRDefault="004F3347" w:rsidP="004F3347">
      <w:pPr>
        <w:rPr>
          <w:rFonts w:eastAsia="Times New Roman"/>
          <w:sz w:val="24"/>
          <w:szCs w:val="24"/>
        </w:rPr>
      </w:pPr>
    </w:p>
    <w:p w14:paraId="7C798796" w14:textId="1C135C1F" w:rsidR="004F3347" w:rsidRPr="00055D80" w:rsidRDefault="00E04C85" w:rsidP="004F33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</w:t>
      </w:r>
      <w:r w:rsidR="0033673D">
        <w:rPr>
          <w:rFonts w:eastAsia="Times New Roman"/>
          <w:sz w:val="24"/>
          <w:szCs w:val="24"/>
        </w:rPr>
        <w:t xml:space="preserve">p fra </w:t>
      </w:r>
      <w:r w:rsidR="004F3347">
        <w:rPr>
          <w:rFonts w:eastAsia="Times New Roman"/>
          <w:sz w:val="24"/>
          <w:szCs w:val="24"/>
        </w:rPr>
        <w:t>Luskeråse</w:t>
      </w:r>
      <w:r w:rsidR="0033673D">
        <w:rPr>
          <w:rFonts w:eastAsia="Times New Roman"/>
          <w:sz w:val="24"/>
          <w:szCs w:val="24"/>
        </w:rPr>
        <w:t>n</w:t>
      </w:r>
      <w:r w:rsidR="004F3347">
        <w:rPr>
          <w:rFonts w:eastAsia="Times New Roman"/>
          <w:sz w:val="24"/>
          <w:szCs w:val="24"/>
        </w:rPr>
        <w:t>: Er det</w:t>
      </w:r>
      <w:r w:rsidR="0033673D">
        <w:rPr>
          <w:rFonts w:eastAsia="Times New Roman"/>
          <w:sz w:val="24"/>
          <w:szCs w:val="24"/>
        </w:rPr>
        <w:t xml:space="preserve"> avklart en</w:t>
      </w:r>
      <w:r w:rsidR="004F3347">
        <w:rPr>
          <w:rFonts w:eastAsia="Times New Roman"/>
          <w:sz w:val="24"/>
          <w:szCs w:val="24"/>
        </w:rPr>
        <w:t xml:space="preserve"> forventet ferdigdato for </w:t>
      </w:r>
      <w:r w:rsidR="0033673D">
        <w:rPr>
          <w:rFonts w:eastAsia="Times New Roman"/>
          <w:sz w:val="24"/>
          <w:szCs w:val="24"/>
        </w:rPr>
        <w:t>KPA</w:t>
      </w:r>
      <w:r w:rsidR="004F3347">
        <w:rPr>
          <w:rFonts w:eastAsia="Times New Roman"/>
          <w:sz w:val="24"/>
          <w:szCs w:val="24"/>
        </w:rPr>
        <w:t>?</w:t>
      </w:r>
    </w:p>
    <w:p w14:paraId="5D538C49" w14:textId="5019D20D" w:rsidR="004F3347" w:rsidRDefault="004F3347" w:rsidP="004F334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Sv</w:t>
      </w:r>
      <w:r w:rsidR="00D413FF">
        <w:rPr>
          <w:rFonts w:eastAsia="Times New Roman"/>
          <w:sz w:val="24"/>
          <w:szCs w:val="24"/>
        </w:rPr>
        <w:t>ar fra Rådmannen</w:t>
      </w:r>
      <w:r>
        <w:rPr>
          <w:rFonts w:eastAsia="Times New Roman"/>
          <w:sz w:val="24"/>
          <w:szCs w:val="24"/>
        </w:rPr>
        <w:t xml:space="preserve">: Det er </w:t>
      </w:r>
      <w:r w:rsidR="00A916F6">
        <w:rPr>
          <w:rFonts w:eastAsia="Times New Roman"/>
          <w:sz w:val="24"/>
          <w:szCs w:val="24"/>
        </w:rPr>
        <w:t>det ikke</w:t>
      </w:r>
      <w:r>
        <w:rPr>
          <w:rFonts w:eastAsia="Times New Roman"/>
          <w:sz w:val="24"/>
          <w:szCs w:val="24"/>
        </w:rPr>
        <w:t>.</w:t>
      </w:r>
    </w:p>
    <w:p w14:paraId="2B5D7086" w14:textId="77777777" w:rsidR="00B64777" w:rsidRDefault="00B64777" w:rsidP="004F3347">
      <w:pPr>
        <w:rPr>
          <w:rFonts w:eastAsia="Times New Roman"/>
          <w:sz w:val="24"/>
          <w:szCs w:val="24"/>
        </w:rPr>
      </w:pPr>
    </w:p>
    <w:p w14:paraId="2CF85F92" w14:textId="0234A1E7" w:rsidR="003D462B" w:rsidRPr="00B64777" w:rsidRDefault="003D462B" w:rsidP="00B64777">
      <w:pPr>
        <w:pStyle w:val="Listeavsnitt"/>
        <w:numPr>
          <w:ilvl w:val="1"/>
          <w:numId w:val="9"/>
        </w:numPr>
        <w:rPr>
          <w:rFonts w:eastAsia="Times New Roman"/>
          <w:b/>
          <w:bCs/>
          <w:sz w:val="24"/>
          <w:szCs w:val="24"/>
        </w:rPr>
      </w:pPr>
      <w:r w:rsidRPr="00B64777">
        <w:rPr>
          <w:rFonts w:eastAsia="Times New Roman"/>
          <w:b/>
          <w:bCs/>
          <w:sz w:val="24"/>
          <w:szCs w:val="24"/>
        </w:rPr>
        <w:t>Fjellgrense/Utbyggingsgrense</w:t>
      </w:r>
    </w:p>
    <w:p w14:paraId="4F77211B" w14:textId="77777777" w:rsidR="003D462B" w:rsidRDefault="003D462B" w:rsidP="00476E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Hvordan behandles dette videre før endelig Arealdel</w:t>
      </w:r>
    </w:p>
    <w:p w14:paraId="283DE413" w14:textId="31BF50D6" w:rsidR="003D462B" w:rsidRDefault="003D462B" w:rsidP="00476E45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Rammer for pågående reguleringer</w:t>
      </w:r>
    </w:p>
    <w:p w14:paraId="138D0014" w14:textId="416DB8A8" w:rsidR="006D7D00" w:rsidRDefault="006D7D00" w:rsidP="006D7D00">
      <w:pPr>
        <w:rPr>
          <w:sz w:val="24"/>
          <w:szCs w:val="24"/>
        </w:rPr>
      </w:pPr>
      <w:r>
        <w:rPr>
          <w:sz w:val="24"/>
          <w:szCs w:val="24"/>
        </w:rPr>
        <w:t>Referat:</w:t>
      </w:r>
    </w:p>
    <w:p w14:paraId="553C828F" w14:textId="7D4A8867" w:rsidR="00CC6547" w:rsidRDefault="002D6DF6" w:rsidP="00CC654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Kommunen har </w:t>
      </w:r>
      <w:r>
        <w:rPr>
          <w:rFonts w:eastAsia="Times New Roman"/>
          <w:sz w:val="24"/>
          <w:szCs w:val="24"/>
        </w:rPr>
        <w:t xml:space="preserve">til hensikt å fullføre en </w:t>
      </w:r>
      <w:r w:rsidR="00A916F6">
        <w:rPr>
          <w:rFonts w:eastAsia="Times New Roman"/>
          <w:sz w:val="24"/>
          <w:szCs w:val="24"/>
        </w:rPr>
        <w:t xml:space="preserve">sammenhengende </w:t>
      </w:r>
      <w:r>
        <w:rPr>
          <w:rFonts w:eastAsia="Times New Roman"/>
          <w:sz w:val="24"/>
          <w:szCs w:val="24"/>
        </w:rPr>
        <w:t xml:space="preserve">grense for utbygging gjennom hele kommunen. Denne er </w:t>
      </w:r>
      <w:r w:rsidR="00A916F6">
        <w:rPr>
          <w:rFonts w:eastAsia="Times New Roman"/>
          <w:sz w:val="24"/>
          <w:szCs w:val="24"/>
        </w:rPr>
        <w:t xml:space="preserve">i gjeldende planverk </w:t>
      </w:r>
      <w:r>
        <w:rPr>
          <w:rFonts w:eastAsia="Times New Roman"/>
          <w:sz w:val="24"/>
          <w:szCs w:val="24"/>
        </w:rPr>
        <w:t>klarlagt fra grensen mot N</w:t>
      </w:r>
      <w:r w:rsidR="003363A0">
        <w:rPr>
          <w:rFonts w:eastAsia="Times New Roman"/>
          <w:sz w:val="24"/>
          <w:szCs w:val="24"/>
        </w:rPr>
        <w:t>ord-</w:t>
      </w:r>
      <w:r>
        <w:rPr>
          <w:rFonts w:eastAsia="Times New Roman"/>
          <w:sz w:val="24"/>
          <w:szCs w:val="24"/>
        </w:rPr>
        <w:t>A</w:t>
      </w:r>
      <w:r w:rsidR="003363A0">
        <w:rPr>
          <w:rFonts w:eastAsia="Times New Roman"/>
          <w:sz w:val="24"/>
          <w:szCs w:val="24"/>
        </w:rPr>
        <w:t>urdal</w:t>
      </w:r>
      <w:r>
        <w:rPr>
          <w:rFonts w:eastAsia="Times New Roman"/>
          <w:sz w:val="24"/>
          <w:szCs w:val="24"/>
        </w:rPr>
        <w:t xml:space="preserve"> i sør til </w:t>
      </w:r>
      <w:r w:rsidR="00BB1491">
        <w:rPr>
          <w:rFonts w:eastAsia="Times New Roman"/>
          <w:sz w:val="24"/>
          <w:szCs w:val="24"/>
        </w:rPr>
        <w:t xml:space="preserve">forbi </w:t>
      </w:r>
      <w:proofErr w:type="spellStart"/>
      <w:r>
        <w:rPr>
          <w:rFonts w:eastAsia="Times New Roman"/>
          <w:sz w:val="24"/>
          <w:szCs w:val="24"/>
        </w:rPr>
        <w:t>Javnlie</w:t>
      </w:r>
      <w:proofErr w:type="spellEnd"/>
      <w:r w:rsidR="00185B82">
        <w:rPr>
          <w:rFonts w:eastAsia="Times New Roman"/>
          <w:sz w:val="24"/>
          <w:szCs w:val="24"/>
        </w:rPr>
        <w:t xml:space="preserve"> og fra </w:t>
      </w:r>
      <w:r w:rsidR="00BB1491">
        <w:rPr>
          <w:rFonts w:eastAsia="Times New Roman"/>
          <w:sz w:val="24"/>
          <w:szCs w:val="24"/>
        </w:rPr>
        <w:t xml:space="preserve">Stølslie til </w:t>
      </w:r>
      <w:r w:rsidR="00185B82">
        <w:rPr>
          <w:rFonts w:eastAsia="Times New Roman"/>
          <w:sz w:val="24"/>
          <w:szCs w:val="24"/>
        </w:rPr>
        <w:t>Garli</w:t>
      </w:r>
      <w:r w:rsidR="00372FDE">
        <w:rPr>
          <w:rFonts w:eastAsia="Times New Roman"/>
          <w:sz w:val="24"/>
          <w:szCs w:val="24"/>
        </w:rPr>
        <w:t xml:space="preserve">. </w:t>
      </w:r>
      <w:r w:rsidR="00BB1491">
        <w:rPr>
          <w:rFonts w:eastAsia="Times New Roman"/>
          <w:sz w:val="24"/>
          <w:szCs w:val="24"/>
        </w:rPr>
        <w:t xml:space="preserve">Utbyggingsgrensen skal bli sammenhengende fra grensen til Nord-Aurdal til Vang. </w:t>
      </w:r>
      <w:r>
        <w:rPr>
          <w:rFonts w:eastAsia="Times New Roman"/>
          <w:sz w:val="24"/>
          <w:szCs w:val="24"/>
        </w:rPr>
        <w:t>Se også pkt. 3.</w:t>
      </w:r>
      <w:r w:rsidR="003363A0" w:rsidRPr="003363A0">
        <w:rPr>
          <w:i/>
          <w:iCs/>
          <w:sz w:val="24"/>
          <w:szCs w:val="24"/>
        </w:rPr>
        <w:t xml:space="preserve"> </w:t>
      </w:r>
    </w:p>
    <w:p w14:paraId="232F195C" w14:textId="77777777" w:rsidR="00CC6547" w:rsidRDefault="00CC6547" w:rsidP="00CC6547">
      <w:pPr>
        <w:rPr>
          <w:sz w:val="24"/>
          <w:szCs w:val="24"/>
        </w:rPr>
      </w:pPr>
    </w:p>
    <w:p w14:paraId="69636984" w14:textId="3950FCF4" w:rsidR="003D462B" w:rsidRPr="00B64777" w:rsidRDefault="00565B36" w:rsidP="00CC6547">
      <w:pPr>
        <w:rPr>
          <w:rFonts w:eastAsia="Times New Roman"/>
          <w:b/>
          <w:bCs/>
          <w:sz w:val="24"/>
          <w:szCs w:val="24"/>
        </w:rPr>
      </w:pPr>
      <w:r w:rsidRPr="00B64777">
        <w:rPr>
          <w:rFonts w:eastAsia="Times New Roman"/>
          <w:b/>
          <w:bCs/>
          <w:sz w:val="24"/>
          <w:szCs w:val="24"/>
        </w:rPr>
        <w:t>1.3</w:t>
      </w:r>
      <w:r w:rsidRPr="00B64777">
        <w:rPr>
          <w:rFonts w:eastAsia="Times New Roman"/>
          <w:b/>
          <w:bCs/>
          <w:sz w:val="24"/>
          <w:szCs w:val="24"/>
        </w:rPr>
        <w:tab/>
      </w:r>
      <w:r w:rsidR="003D462B" w:rsidRPr="00B64777">
        <w:rPr>
          <w:rFonts w:eastAsia="Times New Roman"/>
          <w:b/>
          <w:bCs/>
          <w:sz w:val="24"/>
          <w:szCs w:val="24"/>
        </w:rPr>
        <w:t>Møteplan for informasjonsmøte av 1. utkast til KPA overfor hyttelaga</w:t>
      </w:r>
    </w:p>
    <w:p w14:paraId="7EBAF76F" w14:textId="21B2418C" w:rsidR="00055D80" w:rsidRDefault="00A14652" w:rsidP="003D462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Dette </w:t>
      </w:r>
      <w:r w:rsidR="00BB1491">
        <w:rPr>
          <w:rFonts w:eastAsia="Times New Roman"/>
          <w:sz w:val="24"/>
          <w:szCs w:val="24"/>
        </w:rPr>
        <w:t>må vi komme tilbake til</w:t>
      </w:r>
      <w:r>
        <w:rPr>
          <w:rFonts w:eastAsia="Times New Roman"/>
          <w:sz w:val="24"/>
          <w:szCs w:val="24"/>
        </w:rPr>
        <w:t>.</w:t>
      </w:r>
    </w:p>
    <w:p w14:paraId="32F68D87" w14:textId="7F65B523" w:rsidR="00D172B0" w:rsidRDefault="00D172B0" w:rsidP="003D462B">
      <w:pPr>
        <w:rPr>
          <w:rFonts w:eastAsia="Times New Roman"/>
          <w:sz w:val="24"/>
          <w:szCs w:val="24"/>
        </w:rPr>
      </w:pPr>
    </w:p>
    <w:p w14:paraId="25D3EB22" w14:textId="77777777" w:rsidR="003D462B" w:rsidRDefault="003D462B" w:rsidP="003D462B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Fremdrift av reguleringssaker i kommunen </w:t>
      </w:r>
    </w:p>
    <w:p w14:paraId="4DF04CB2" w14:textId="51AF37CA" w:rsidR="003D462B" w:rsidRPr="00B64777" w:rsidRDefault="003D462B" w:rsidP="009117AD">
      <w:pPr>
        <w:pStyle w:val="Listeavsnitt"/>
        <w:numPr>
          <w:ilvl w:val="1"/>
          <w:numId w:val="11"/>
        </w:numPr>
        <w:rPr>
          <w:rFonts w:eastAsia="Times New Roman"/>
          <w:b/>
          <w:bCs/>
          <w:sz w:val="24"/>
          <w:szCs w:val="24"/>
        </w:rPr>
      </w:pPr>
      <w:proofErr w:type="spellStart"/>
      <w:r w:rsidRPr="00B64777">
        <w:rPr>
          <w:rFonts w:eastAsia="Times New Roman"/>
          <w:b/>
          <w:bCs/>
          <w:sz w:val="24"/>
          <w:szCs w:val="24"/>
        </w:rPr>
        <w:t>Liahaugstølen</w:t>
      </w:r>
      <w:proofErr w:type="spellEnd"/>
      <w:r w:rsidR="00D172B0" w:rsidRPr="00B64777">
        <w:rPr>
          <w:rFonts w:eastAsia="Times New Roman"/>
          <w:b/>
          <w:bCs/>
          <w:sz w:val="24"/>
          <w:szCs w:val="24"/>
        </w:rPr>
        <w:t xml:space="preserve"> </w:t>
      </w:r>
    </w:p>
    <w:p w14:paraId="4D27B0CB" w14:textId="77777777" w:rsidR="009117AD" w:rsidRDefault="009117AD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Referat:</w:t>
      </w:r>
    </w:p>
    <w:p w14:paraId="3F58D7F5" w14:textId="4A673665" w:rsidR="00D172B0" w:rsidRDefault="009117AD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Kommunen v</w:t>
      </w:r>
      <w:r w:rsidR="00D172B0">
        <w:rPr>
          <w:rFonts w:eastAsia="Times New Roman"/>
          <w:sz w:val="24"/>
          <w:szCs w:val="24"/>
        </w:rPr>
        <w:t>enter på Planf</w:t>
      </w:r>
      <w:r>
        <w:rPr>
          <w:rFonts w:eastAsia="Times New Roman"/>
          <w:sz w:val="24"/>
          <w:szCs w:val="24"/>
        </w:rPr>
        <w:t>remlegg</w:t>
      </w:r>
      <w:r w:rsidR="00D172B0">
        <w:rPr>
          <w:rFonts w:eastAsia="Times New Roman"/>
          <w:sz w:val="24"/>
          <w:szCs w:val="24"/>
        </w:rPr>
        <w:t xml:space="preserve"> fra </w:t>
      </w:r>
      <w:r w:rsidR="00FF023E">
        <w:rPr>
          <w:rFonts w:eastAsia="Times New Roman"/>
          <w:sz w:val="24"/>
          <w:szCs w:val="24"/>
        </w:rPr>
        <w:t>utbyggers p</w:t>
      </w:r>
      <w:r w:rsidR="00D172B0">
        <w:rPr>
          <w:rFonts w:eastAsia="Times New Roman"/>
          <w:sz w:val="24"/>
          <w:szCs w:val="24"/>
        </w:rPr>
        <w:t xml:space="preserve">lankonsulent. </w:t>
      </w:r>
      <w:r w:rsidR="00FF023E">
        <w:rPr>
          <w:rFonts w:eastAsia="Times New Roman"/>
          <w:sz w:val="24"/>
          <w:szCs w:val="24"/>
        </w:rPr>
        <w:t>Forventet ila h</w:t>
      </w:r>
      <w:r w:rsidR="00D172B0">
        <w:rPr>
          <w:rFonts w:eastAsia="Times New Roman"/>
          <w:sz w:val="24"/>
          <w:szCs w:val="24"/>
        </w:rPr>
        <w:t xml:space="preserve">østen 2022. </w:t>
      </w:r>
    </w:p>
    <w:p w14:paraId="664636F2" w14:textId="53F12F4B" w:rsidR="00D172B0" w:rsidRDefault="00FF023E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Dette </w:t>
      </w:r>
      <w:r w:rsidR="00651276">
        <w:rPr>
          <w:rFonts w:eastAsia="Times New Roman"/>
          <w:sz w:val="24"/>
          <w:szCs w:val="24"/>
        </w:rPr>
        <w:t xml:space="preserve">fremlegget gjelder arealet som ble fastsatt i </w:t>
      </w:r>
      <w:r w:rsidR="00651276" w:rsidRPr="00B64777">
        <w:rPr>
          <w:rFonts w:eastAsia="Times New Roman"/>
          <w:sz w:val="24"/>
          <w:szCs w:val="24"/>
        </w:rPr>
        <w:t>FS-møtet 30/9-21</w:t>
      </w:r>
      <w:r w:rsidR="004D65D9" w:rsidRPr="00B64777">
        <w:rPr>
          <w:rFonts w:eastAsia="Times New Roman"/>
          <w:sz w:val="24"/>
          <w:szCs w:val="24"/>
        </w:rPr>
        <w:t>,</w:t>
      </w:r>
      <w:r w:rsidR="004D65D9">
        <w:rPr>
          <w:rFonts w:eastAsia="Times New Roman"/>
          <w:sz w:val="24"/>
          <w:szCs w:val="24"/>
        </w:rPr>
        <w:t xml:space="preserve"> og er på ca.</w:t>
      </w:r>
      <w:r w:rsidR="00D172B0">
        <w:rPr>
          <w:rFonts w:eastAsia="Times New Roman"/>
          <w:sz w:val="24"/>
          <w:szCs w:val="24"/>
        </w:rPr>
        <w:t xml:space="preserve"> 26,5 </w:t>
      </w:r>
      <w:r w:rsidR="004D65D9">
        <w:rPr>
          <w:rFonts w:eastAsia="Times New Roman"/>
          <w:sz w:val="24"/>
          <w:szCs w:val="24"/>
        </w:rPr>
        <w:t>da</w:t>
      </w:r>
      <w:r w:rsidR="00D172B0">
        <w:rPr>
          <w:rFonts w:eastAsia="Times New Roman"/>
          <w:sz w:val="24"/>
          <w:szCs w:val="24"/>
        </w:rPr>
        <w:t xml:space="preserve">, hvorav </w:t>
      </w:r>
      <w:proofErr w:type="spellStart"/>
      <w:r w:rsidR="00BB1491">
        <w:rPr>
          <w:rFonts w:eastAsia="Times New Roman"/>
          <w:sz w:val="24"/>
          <w:szCs w:val="24"/>
        </w:rPr>
        <w:t>ca</w:t>
      </w:r>
      <w:proofErr w:type="spellEnd"/>
      <w:r w:rsidR="00BB1491">
        <w:rPr>
          <w:rFonts w:eastAsia="Times New Roman"/>
          <w:sz w:val="24"/>
          <w:szCs w:val="24"/>
        </w:rPr>
        <w:t xml:space="preserve"> </w:t>
      </w:r>
      <w:r w:rsidR="00D172B0">
        <w:rPr>
          <w:rFonts w:eastAsia="Times New Roman"/>
          <w:sz w:val="24"/>
          <w:szCs w:val="24"/>
        </w:rPr>
        <w:t>19</w:t>
      </w:r>
      <w:r w:rsidR="00A96A36">
        <w:rPr>
          <w:rFonts w:eastAsia="Times New Roman"/>
          <w:sz w:val="24"/>
          <w:szCs w:val="24"/>
        </w:rPr>
        <w:t xml:space="preserve"> da</w:t>
      </w:r>
      <w:r w:rsidR="004D65D9">
        <w:rPr>
          <w:rFonts w:eastAsia="Times New Roman"/>
          <w:sz w:val="24"/>
          <w:szCs w:val="24"/>
        </w:rPr>
        <w:t xml:space="preserve"> </w:t>
      </w:r>
      <w:r w:rsidR="00BB1491">
        <w:rPr>
          <w:rFonts w:eastAsia="Times New Roman"/>
          <w:sz w:val="24"/>
          <w:szCs w:val="24"/>
        </w:rPr>
        <w:t xml:space="preserve">er </w:t>
      </w:r>
      <w:r w:rsidR="004D65D9">
        <w:rPr>
          <w:rFonts w:eastAsia="Times New Roman"/>
          <w:sz w:val="24"/>
          <w:szCs w:val="24"/>
        </w:rPr>
        <w:t>fra «H1</w:t>
      </w:r>
      <w:r w:rsidR="00BB1491">
        <w:rPr>
          <w:rFonts w:eastAsia="Times New Roman"/>
          <w:sz w:val="24"/>
          <w:szCs w:val="24"/>
        </w:rPr>
        <w:t xml:space="preserve"> i kommunedelplanen</w:t>
      </w:r>
      <w:r w:rsidR="004D65D9">
        <w:rPr>
          <w:rFonts w:eastAsia="Times New Roman"/>
          <w:sz w:val="24"/>
          <w:szCs w:val="24"/>
        </w:rPr>
        <w:t>»</w:t>
      </w:r>
      <w:r w:rsidR="00B60387">
        <w:rPr>
          <w:rFonts w:eastAsia="Times New Roman"/>
          <w:sz w:val="24"/>
          <w:szCs w:val="24"/>
        </w:rPr>
        <w:t>. Når fremlegget blir mottat</w:t>
      </w:r>
      <w:r w:rsidR="002C55EA">
        <w:rPr>
          <w:rFonts w:eastAsia="Times New Roman"/>
          <w:sz w:val="24"/>
          <w:szCs w:val="24"/>
        </w:rPr>
        <w:t>t</w:t>
      </w:r>
      <w:r w:rsidR="00B60387">
        <w:rPr>
          <w:rFonts w:eastAsia="Times New Roman"/>
          <w:sz w:val="24"/>
          <w:szCs w:val="24"/>
        </w:rPr>
        <w:t xml:space="preserve"> skal det behandles administrativt og deretter sendes på offentlig høring.</w:t>
      </w:r>
    </w:p>
    <w:p w14:paraId="190F5E45" w14:textId="1A1CF68E" w:rsidR="00D172B0" w:rsidRDefault="00D172B0" w:rsidP="00D172B0">
      <w:pPr>
        <w:rPr>
          <w:rFonts w:eastAsia="Times New Roman"/>
          <w:sz w:val="24"/>
          <w:szCs w:val="24"/>
        </w:rPr>
      </w:pPr>
    </w:p>
    <w:p w14:paraId="16BB1E3C" w14:textId="212AC9F6" w:rsidR="003D462B" w:rsidRPr="00B64777" w:rsidRDefault="003D462B" w:rsidP="0000414F">
      <w:pPr>
        <w:pStyle w:val="Listeavsnitt"/>
        <w:numPr>
          <w:ilvl w:val="1"/>
          <w:numId w:val="11"/>
        </w:numPr>
        <w:rPr>
          <w:rFonts w:eastAsia="Times New Roman"/>
          <w:b/>
          <w:bCs/>
          <w:sz w:val="24"/>
          <w:szCs w:val="24"/>
        </w:rPr>
      </w:pPr>
      <w:proofErr w:type="spellStart"/>
      <w:r w:rsidRPr="00B64777">
        <w:rPr>
          <w:rFonts w:eastAsia="Times New Roman"/>
          <w:b/>
          <w:bCs/>
          <w:sz w:val="24"/>
          <w:szCs w:val="24"/>
        </w:rPr>
        <w:t>Aasgarden</w:t>
      </w:r>
      <w:proofErr w:type="spellEnd"/>
      <w:r w:rsidRPr="00B64777">
        <w:rPr>
          <w:rFonts w:eastAsia="Times New Roman"/>
          <w:b/>
          <w:bCs/>
          <w:sz w:val="24"/>
          <w:szCs w:val="24"/>
        </w:rPr>
        <w:t xml:space="preserve"> 3</w:t>
      </w:r>
    </w:p>
    <w:p w14:paraId="2EA373B6" w14:textId="3BB0C0E0" w:rsidR="00D172B0" w:rsidRDefault="00B8735F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Utbygger har fremlagt fler</w:t>
      </w:r>
      <w:r w:rsidR="00102937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alternative forslag</w:t>
      </w:r>
      <w:r w:rsidR="0094661C">
        <w:rPr>
          <w:rFonts w:eastAsia="Times New Roman"/>
          <w:sz w:val="24"/>
          <w:szCs w:val="24"/>
        </w:rPr>
        <w:t xml:space="preserve">. </w:t>
      </w:r>
      <w:r w:rsidR="00252B1F" w:rsidRPr="00252B1F">
        <w:rPr>
          <w:rFonts w:eastAsia="Times New Roman"/>
          <w:sz w:val="24"/>
          <w:szCs w:val="24"/>
        </w:rPr>
        <w:t>Høringssvarene er under behandling</w:t>
      </w:r>
      <w:r w:rsidR="0094661C">
        <w:rPr>
          <w:rFonts w:eastAsia="Times New Roman"/>
          <w:sz w:val="24"/>
          <w:szCs w:val="24"/>
        </w:rPr>
        <w:t xml:space="preserve"> </w:t>
      </w:r>
      <w:r w:rsidR="00BB1491">
        <w:rPr>
          <w:rFonts w:eastAsia="Times New Roman"/>
          <w:sz w:val="24"/>
          <w:szCs w:val="24"/>
        </w:rPr>
        <w:t>i administrasjonen</w:t>
      </w:r>
      <w:r w:rsidR="0094661C">
        <w:rPr>
          <w:rFonts w:eastAsia="Times New Roman"/>
          <w:sz w:val="24"/>
          <w:szCs w:val="24"/>
        </w:rPr>
        <w:t xml:space="preserve">. </w:t>
      </w:r>
      <w:r w:rsidR="00252B1F" w:rsidRPr="00252B1F">
        <w:rPr>
          <w:rFonts w:eastAsia="Times New Roman"/>
          <w:sz w:val="24"/>
          <w:szCs w:val="24"/>
        </w:rPr>
        <w:t xml:space="preserve">Administrasjonen </w:t>
      </w:r>
      <w:r w:rsidR="00025425" w:rsidRPr="00B64777">
        <w:rPr>
          <w:rFonts w:eastAsia="Times New Roman"/>
          <w:sz w:val="24"/>
          <w:szCs w:val="24"/>
        </w:rPr>
        <w:t>kommer til å foreslå ett alternativ</w:t>
      </w:r>
      <w:r w:rsidR="00252B1F" w:rsidRPr="00B64777">
        <w:rPr>
          <w:rFonts w:eastAsia="Times New Roman"/>
          <w:sz w:val="24"/>
          <w:szCs w:val="24"/>
        </w:rPr>
        <w:t>, og dette vil deretter bli lagt</w:t>
      </w:r>
      <w:r w:rsidR="00252B1F" w:rsidRPr="00252B1F">
        <w:rPr>
          <w:rFonts w:eastAsia="Times New Roman"/>
          <w:sz w:val="24"/>
          <w:szCs w:val="24"/>
        </w:rPr>
        <w:t xml:space="preserve"> ut på </w:t>
      </w:r>
      <w:r w:rsidR="00B050D5">
        <w:rPr>
          <w:rFonts w:eastAsia="Times New Roman"/>
          <w:sz w:val="24"/>
          <w:szCs w:val="24"/>
        </w:rPr>
        <w:t xml:space="preserve">ny offentlig </w:t>
      </w:r>
      <w:r w:rsidR="00252B1F" w:rsidRPr="00252B1F">
        <w:rPr>
          <w:rFonts w:eastAsia="Times New Roman"/>
          <w:sz w:val="24"/>
          <w:szCs w:val="24"/>
        </w:rPr>
        <w:t>høring</w:t>
      </w:r>
      <w:r w:rsidR="00B050D5">
        <w:rPr>
          <w:rFonts w:eastAsia="Times New Roman"/>
          <w:sz w:val="24"/>
          <w:szCs w:val="24"/>
        </w:rPr>
        <w:t>.</w:t>
      </w:r>
    </w:p>
    <w:p w14:paraId="01E5AE20" w14:textId="77777777" w:rsidR="00D172B0" w:rsidRPr="00D172B0" w:rsidRDefault="00D172B0" w:rsidP="00D172B0">
      <w:pPr>
        <w:rPr>
          <w:rFonts w:eastAsia="Times New Roman"/>
          <w:sz w:val="24"/>
          <w:szCs w:val="24"/>
        </w:rPr>
      </w:pPr>
    </w:p>
    <w:p w14:paraId="2383A7E9" w14:textId="7B655D95" w:rsidR="003D462B" w:rsidRPr="00B64777" w:rsidRDefault="003D462B" w:rsidP="0000414F">
      <w:pPr>
        <w:pStyle w:val="Listeavsnitt"/>
        <w:numPr>
          <w:ilvl w:val="1"/>
          <w:numId w:val="11"/>
        </w:numPr>
        <w:rPr>
          <w:rFonts w:eastAsia="Times New Roman"/>
          <w:b/>
          <w:bCs/>
          <w:sz w:val="24"/>
          <w:szCs w:val="24"/>
        </w:rPr>
      </w:pPr>
      <w:r w:rsidRPr="00B64777">
        <w:rPr>
          <w:rFonts w:eastAsia="Times New Roman"/>
          <w:b/>
          <w:bCs/>
          <w:sz w:val="24"/>
          <w:szCs w:val="24"/>
        </w:rPr>
        <w:t>Andre utbyggingssaker i planprosess</w:t>
      </w:r>
    </w:p>
    <w:p w14:paraId="7CC14CFC" w14:textId="20003562" w:rsidR="00D172B0" w:rsidRDefault="00D172B0" w:rsidP="00D172B0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Størr</w:t>
      </w:r>
      <w:r w:rsidR="002940B0">
        <w:rPr>
          <w:rFonts w:eastAsia="Times New Roman"/>
          <w:sz w:val="24"/>
          <w:szCs w:val="24"/>
        </w:rPr>
        <w:t>tjed</w:t>
      </w:r>
      <w:r>
        <w:rPr>
          <w:rFonts w:eastAsia="Times New Roman"/>
          <w:sz w:val="24"/>
          <w:szCs w:val="24"/>
        </w:rPr>
        <w:t>nlie</w:t>
      </w:r>
      <w:proofErr w:type="spellEnd"/>
      <w:r w:rsidR="00D92C71">
        <w:rPr>
          <w:rFonts w:eastAsia="Times New Roman"/>
          <w:sz w:val="24"/>
          <w:szCs w:val="24"/>
        </w:rPr>
        <w:t>.</w:t>
      </w:r>
      <w:r w:rsidR="0081107E">
        <w:rPr>
          <w:rFonts w:eastAsia="Times New Roman"/>
          <w:sz w:val="24"/>
          <w:szCs w:val="24"/>
        </w:rPr>
        <w:t xml:space="preserve"> Utbygger</w:t>
      </w:r>
      <w:r>
        <w:rPr>
          <w:rFonts w:eastAsia="Times New Roman"/>
          <w:sz w:val="24"/>
          <w:szCs w:val="24"/>
        </w:rPr>
        <w:t xml:space="preserve"> har vært i dialog med kommunen i m</w:t>
      </w:r>
      <w:r w:rsidR="000A24B9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nge år uten at plan er fremmet og lagt til høring. Kommunen presser på for avklaring</w:t>
      </w:r>
      <w:r w:rsidR="000A24B9">
        <w:rPr>
          <w:rFonts w:eastAsia="Times New Roman"/>
          <w:sz w:val="24"/>
          <w:szCs w:val="24"/>
        </w:rPr>
        <w:t xml:space="preserve"> og har gitt utbygger frist </w:t>
      </w:r>
      <w:r w:rsidR="0081107E">
        <w:rPr>
          <w:rFonts w:eastAsia="Times New Roman"/>
          <w:sz w:val="24"/>
          <w:szCs w:val="24"/>
        </w:rPr>
        <w:t>ut oktober.</w:t>
      </w:r>
    </w:p>
    <w:p w14:paraId="781BC884" w14:textId="77777777" w:rsidR="00BB1491" w:rsidRDefault="00BB1491" w:rsidP="00D172B0">
      <w:pPr>
        <w:rPr>
          <w:rFonts w:eastAsia="Times New Roman"/>
          <w:sz w:val="24"/>
          <w:szCs w:val="24"/>
        </w:rPr>
      </w:pPr>
    </w:p>
    <w:p w14:paraId="69A38144" w14:textId="06E41C3B" w:rsidR="00D12B27" w:rsidRDefault="00D12B27" w:rsidP="00D172B0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Skjenhauglien</w:t>
      </w:r>
      <w:proofErr w:type="spellEnd"/>
      <w:r>
        <w:rPr>
          <w:rFonts w:eastAsia="Times New Roman"/>
          <w:sz w:val="24"/>
          <w:szCs w:val="24"/>
        </w:rPr>
        <w:t xml:space="preserve">. Her skal utbygger </w:t>
      </w:r>
      <w:r w:rsidR="009852EA">
        <w:rPr>
          <w:rFonts w:eastAsia="Times New Roman"/>
          <w:sz w:val="24"/>
          <w:szCs w:val="24"/>
        </w:rPr>
        <w:t>utarbeide planfremlegg (Ref. artikkel i Avisa Valdres).</w:t>
      </w:r>
    </w:p>
    <w:p w14:paraId="184E3E99" w14:textId="77777777" w:rsidR="00E712ED" w:rsidRDefault="00E712ED" w:rsidP="00D172B0">
      <w:pPr>
        <w:rPr>
          <w:rFonts w:eastAsia="Times New Roman"/>
          <w:sz w:val="24"/>
          <w:szCs w:val="24"/>
        </w:rPr>
      </w:pPr>
    </w:p>
    <w:p w14:paraId="097DBAA5" w14:textId="2642ACAA" w:rsidR="00D172B0" w:rsidRDefault="00D172B0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Rent generelt er det slik at planer kan være i dialog</w:t>
      </w:r>
      <w:r w:rsidR="00E712ED">
        <w:rPr>
          <w:rFonts w:eastAsia="Times New Roman"/>
          <w:sz w:val="24"/>
          <w:szCs w:val="24"/>
        </w:rPr>
        <w:t xml:space="preserve"> mellom utbygger og kommunen</w:t>
      </w:r>
      <w:r>
        <w:rPr>
          <w:rFonts w:eastAsia="Times New Roman"/>
          <w:sz w:val="24"/>
          <w:szCs w:val="24"/>
        </w:rPr>
        <w:t xml:space="preserve"> lenge før de blir offentlige. S</w:t>
      </w:r>
      <w:r w:rsidR="00E712ED">
        <w:rPr>
          <w:rFonts w:eastAsia="Times New Roman"/>
          <w:sz w:val="24"/>
          <w:szCs w:val="24"/>
        </w:rPr>
        <w:t>lik</w:t>
      </w:r>
      <w:r>
        <w:rPr>
          <w:rFonts w:eastAsia="Times New Roman"/>
          <w:sz w:val="24"/>
          <w:szCs w:val="24"/>
        </w:rPr>
        <w:t xml:space="preserve"> er</w:t>
      </w:r>
      <w:r w:rsidR="00E712ED">
        <w:rPr>
          <w:rFonts w:eastAsia="Times New Roman"/>
          <w:sz w:val="24"/>
          <w:szCs w:val="24"/>
        </w:rPr>
        <w:t xml:space="preserve"> regelverket.</w:t>
      </w:r>
    </w:p>
    <w:p w14:paraId="0D01F601" w14:textId="1F472E07" w:rsidR="00D172B0" w:rsidRDefault="00D172B0" w:rsidP="00D172B0">
      <w:pPr>
        <w:rPr>
          <w:rFonts w:eastAsia="Times New Roman"/>
          <w:sz w:val="24"/>
          <w:szCs w:val="24"/>
        </w:rPr>
      </w:pPr>
    </w:p>
    <w:p w14:paraId="390A9DE6" w14:textId="0AB955AD" w:rsidR="00D172B0" w:rsidRDefault="00F17C92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er f. eks dialog om p</w:t>
      </w:r>
      <w:r w:rsidR="00D172B0">
        <w:rPr>
          <w:rFonts w:eastAsia="Times New Roman"/>
          <w:sz w:val="24"/>
          <w:szCs w:val="24"/>
        </w:rPr>
        <w:t xml:space="preserve">lanprosesser i </w:t>
      </w:r>
      <w:proofErr w:type="spellStart"/>
      <w:r w:rsidR="00D172B0">
        <w:rPr>
          <w:rFonts w:eastAsia="Times New Roman"/>
          <w:sz w:val="24"/>
          <w:szCs w:val="24"/>
        </w:rPr>
        <w:t>Javnlie</w:t>
      </w:r>
      <w:proofErr w:type="spellEnd"/>
      <w:r w:rsidR="00D172B0">
        <w:rPr>
          <w:rFonts w:eastAsia="Times New Roman"/>
          <w:sz w:val="24"/>
          <w:szCs w:val="24"/>
        </w:rPr>
        <w:t>-området som er på «forhåndskonferanse-stadiet»</w:t>
      </w:r>
      <w:r>
        <w:rPr>
          <w:rFonts w:eastAsia="Times New Roman"/>
          <w:sz w:val="24"/>
          <w:szCs w:val="24"/>
        </w:rPr>
        <w:t xml:space="preserve">. </w:t>
      </w:r>
      <w:r w:rsidR="00D172B0">
        <w:rPr>
          <w:rFonts w:eastAsia="Times New Roman"/>
          <w:sz w:val="24"/>
          <w:szCs w:val="24"/>
        </w:rPr>
        <w:t>De</w:t>
      </w:r>
      <w:r w:rsidR="00BB1491">
        <w:rPr>
          <w:rFonts w:eastAsia="Times New Roman"/>
          <w:sz w:val="24"/>
          <w:szCs w:val="24"/>
        </w:rPr>
        <w:t>tte gjelder også for Luskeråsen.</w:t>
      </w:r>
    </w:p>
    <w:p w14:paraId="188A7019" w14:textId="11FB3764" w:rsidR="00D172B0" w:rsidRDefault="00D172B0" w:rsidP="00D172B0">
      <w:pPr>
        <w:rPr>
          <w:rFonts w:eastAsia="Times New Roman"/>
          <w:sz w:val="24"/>
          <w:szCs w:val="24"/>
        </w:rPr>
      </w:pPr>
    </w:p>
    <w:p w14:paraId="6D88B5AA" w14:textId="7F4D6EAB" w:rsidR="00D172B0" w:rsidRDefault="00F17C92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</w:t>
      </w:r>
      <w:r w:rsidR="005072E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fra Luskeråsen om det er</w:t>
      </w:r>
      <w:r w:rsidR="00D172B0">
        <w:rPr>
          <w:rFonts w:eastAsia="Times New Roman"/>
          <w:sz w:val="24"/>
          <w:szCs w:val="24"/>
        </w:rPr>
        <w:t xml:space="preserve"> noen planer for </w:t>
      </w:r>
      <w:r w:rsidR="005072E9">
        <w:rPr>
          <w:rFonts w:eastAsia="Times New Roman"/>
          <w:sz w:val="24"/>
          <w:szCs w:val="24"/>
        </w:rPr>
        <w:t>der</w:t>
      </w:r>
      <w:r w:rsidR="00D172B0">
        <w:rPr>
          <w:rFonts w:eastAsia="Times New Roman"/>
          <w:sz w:val="24"/>
          <w:szCs w:val="24"/>
        </w:rPr>
        <w:t xml:space="preserve"> som kan nevnes?</w:t>
      </w:r>
    </w:p>
    <w:p w14:paraId="3F2FF843" w14:textId="63B017AD" w:rsidR="003E6EB4" w:rsidRDefault="005072E9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Sv: </w:t>
      </w:r>
      <w:r w:rsidR="003E6EB4" w:rsidRPr="003E6EB4">
        <w:rPr>
          <w:rFonts w:eastAsia="Times New Roman"/>
          <w:sz w:val="24"/>
          <w:szCs w:val="24"/>
        </w:rPr>
        <w:t>Det er</w:t>
      </w:r>
      <w:r w:rsidR="00527E02">
        <w:rPr>
          <w:rFonts w:eastAsia="Times New Roman"/>
          <w:sz w:val="24"/>
          <w:szCs w:val="24"/>
        </w:rPr>
        <w:t xml:space="preserve"> avsatt </w:t>
      </w:r>
      <w:r w:rsidR="003E6EB4" w:rsidRPr="003E6EB4">
        <w:rPr>
          <w:rFonts w:eastAsia="Times New Roman"/>
          <w:sz w:val="24"/>
          <w:szCs w:val="24"/>
        </w:rPr>
        <w:t>arealer</w:t>
      </w:r>
      <w:r w:rsidR="00552D25">
        <w:rPr>
          <w:rFonts w:eastAsia="Times New Roman"/>
          <w:sz w:val="24"/>
          <w:szCs w:val="24"/>
        </w:rPr>
        <w:t xml:space="preserve"> for utbygging</w:t>
      </w:r>
      <w:r w:rsidR="003E6EB4" w:rsidRPr="003E6EB4">
        <w:rPr>
          <w:rFonts w:eastAsia="Times New Roman"/>
          <w:sz w:val="24"/>
          <w:szCs w:val="24"/>
        </w:rPr>
        <w:t xml:space="preserve"> i gj</w:t>
      </w:r>
      <w:r>
        <w:rPr>
          <w:rFonts w:eastAsia="Times New Roman"/>
          <w:sz w:val="24"/>
          <w:szCs w:val="24"/>
        </w:rPr>
        <w:t>e</w:t>
      </w:r>
      <w:r w:rsidR="00527E02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 xml:space="preserve">dene </w:t>
      </w:r>
      <w:r w:rsidR="00527E02">
        <w:rPr>
          <w:rFonts w:eastAsia="Times New Roman"/>
          <w:sz w:val="24"/>
          <w:szCs w:val="24"/>
        </w:rPr>
        <w:t>arealplan</w:t>
      </w:r>
      <w:r w:rsidR="003E6EB4" w:rsidRPr="003E6EB4">
        <w:rPr>
          <w:rFonts w:eastAsia="Times New Roman"/>
          <w:sz w:val="24"/>
          <w:szCs w:val="24"/>
        </w:rPr>
        <w:t xml:space="preserve"> i dette området</w:t>
      </w:r>
      <w:r w:rsidR="00DF36F1">
        <w:rPr>
          <w:rFonts w:eastAsia="Times New Roman"/>
          <w:sz w:val="24"/>
          <w:szCs w:val="24"/>
        </w:rPr>
        <w:t xml:space="preserve">. Området </w:t>
      </w:r>
      <w:r w:rsidR="003E6EB4" w:rsidRPr="003E6EB4">
        <w:rPr>
          <w:rFonts w:eastAsia="Times New Roman"/>
          <w:sz w:val="24"/>
          <w:szCs w:val="24"/>
        </w:rPr>
        <w:t>er kreven</w:t>
      </w:r>
      <w:r w:rsidR="003E6EB4">
        <w:rPr>
          <w:rFonts w:eastAsia="Times New Roman"/>
          <w:sz w:val="24"/>
          <w:szCs w:val="24"/>
        </w:rPr>
        <w:t xml:space="preserve">de å bygge ut, særlig </w:t>
      </w:r>
      <w:r w:rsidR="00503F2A">
        <w:rPr>
          <w:rFonts w:eastAsia="Times New Roman"/>
          <w:sz w:val="24"/>
          <w:szCs w:val="24"/>
        </w:rPr>
        <w:t>når det gjelder</w:t>
      </w:r>
      <w:r w:rsidR="003E6EB4">
        <w:rPr>
          <w:rFonts w:eastAsia="Times New Roman"/>
          <w:sz w:val="24"/>
          <w:szCs w:val="24"/>
        </w:rPr>
        <w:t xml:space="preserve"> VA. Kommunen har fått en orientering fra Utbygger </w:t>
      </w:r>
      <w:r w:rsidR="00DF36F1">
        <w:rPr>
          <w:rFonts w:eastAsia="Times New Roman"/>
          <w:sz w:val="24"/>
          <w:szCs w:val="24"/>
        </w:rPr>
        <w:t>om muligheter for utbygging</w:t>
      </w:r>
      <w:r w:rsidR="00552D25">
        <w:rPr>
          <w:rFonts w:eastAsia="Times New Roman"/>
          <w:sz w:val="24"/>
          <w:szCs w:val="24"/>
        </w:rPr>
        <w:t>.</w:t>
      </w:r>
    </w:p>
    <w:p w14:paraId="75893EC2" w14:textId="48363D13" w:rsidR="00DF36F1" w:rsidRDefault="00DF36F1" w:rsidP="00D172B0">
      <w:pPr>
        <w:rPr>
          <w:rFonts w:eastAsia="Times New Roman"/>
          <w:sz w:val="24"/>
          <w:szCs w:val="24"/>
        </w:rPr>
      </w:pPr>
    </w:p>
    <w:p w14:paraId="63D1E960" w14:textId="6B2B43F8" w:rsidR="006E5B3B" w:rsidRDefault="006E5B3B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‘</w:t>
      </w:r>
    </w:p>
    <w:p w14:paraId="75DB7CDF" w14:textId="7F8A85FD" w:rsidR="006E5B3B" w:rsidRDefault="006E5B3B" w:rsidP="00D172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‘</w:t>
      </w:r>
    </w:p>
    <w:p w14:paraId="0CCD4D65" w14:textId="77777777" w:rsidR="003D462B" w:rsidRDefault="003D462B" w:rsidP="003D462B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Ferdigbehandling av planene for Sti og løypeplan.</w:t>
      </w:r>
    </w:p>
    <w:p w14:paraId="3B1ED490" w14:textId="34C56122" w:rsidR="003D462B" w:rsidRPr="00B64777" w:rsidRDefault="003D462B" w:rsidP="00FC463C">
      <w:pPr>
        <w:pStyle w:val="Listeavsnitt"/>
        <w:numPr>
          <w:ilvl w:val="1"/>
          <w:numId w:val="13"/>
        </w:numPr>
        <w:rPr>
          <w:rFonts w:eastAsia="Times New Roman"/>
          <w:b/>
          <w:bCs/>
          <w:sz w:val="24"/>
          <w:szCs w:val="24"/>
          <w:lang w:val="nn-NO"/>
        </w:rPr>
      </w:pPr>
      <w:r w:rsidRPr="00B64777">
        <w:rPr>
          <w:rFonts w:eastAsia="Times New Roman"/>
          <w:b/>
          <w:bCs/>
          <w:sz w:val="24"/>
          <w:szCs w:val="24"/>
          <w:lang w:val="nn-NO"/>
        </w:rPr>
        <w:t>Informasjon om vedtak i KS i juni</w:t>
      </w:r>
    </w:p>
    <w:p w14:paraId="478F3D48" w14:textId="534B2ABF" w:rsidR="003E6EB4" w:rsidRDefault="00DF36F1" w:rsidP="003E6EB4">
      <w:pPr>
        <w:rPr>
          <w:rFonts w:eastAsia="Times New Roman"/>
          <w:sz w:val="24"/>
          <w:szCs w:val="24"/>
        </w:rPr>
      </w:pPr>
      <w:r w:rsidRPr="00DF36F1">
        <w:rPr>
          <w:rFonts w:eastAsia="Times New Roman"/>
          <w:sz w:val="24"/>
          <w:szCs w:val="24"/>
        </w:rPr>
        <w:t xml:space="preserve">Ny </w:t>
      </w:r>
      <w:r w:rsidR="00E738BD" w:rsidRPr="00DF36F1">
        <w:rPr>
          <w:rFonts w:eastAsia="Times New Roman"/>
          <w:sz w:val="24"/>
          <w:szCs w:val="24"/>
        </w:rPr>
        <w:t xml:space="preserve">Sti- og løypeplan </w:t>
      </w:r>
      <w:r w:rsidRPr="00DF36F1">
        <w:rPr>
          <w:rFonts w:eastAsia="Times New Roman"/>
          <w:sz w:val="24"/>
          <w:szCs w:val="24"/>
        </w:rPr>
        <w:t xml:space="preserve">ble vedtatt </w:t>
      </w:r>
      <w:r w:rsidR="00E738BD" w:rsidRPr="00DF36F1">
        <w:rPr>
          <w:rFonts w:eastAsia="Times New Roman"/>
          <w:sz w:val="24"/>
          <w:szCs w:val="24"/>
        </w:rPr>
        <w:t>i kommunestyret</w:t>
      </w:r>
      <w:r w:rsidR="005D3E36" w:rsidRPr="00DF36F1">
        <w:rPr>
          <w:rFonts w:eastAsia="Times New Roman"/>
          <w:sz w:val="24"/>
          <w:szCs w:val="24"/>
        </w:rPr>
        <w:t xml:space="preserve"> i juni</w:t>
      </w:r>
      <w:r w:rsidR="003E6EB4">
        <w:rPr>
          <w:rFonts w:eastAsia="Times New Roman"/>
          <w:sz w:val="24"/>
          <w:szCs w:val="24"/>
        </w:rPr>
        <w:t xml:space="preserve">, men </w:t>
      </w:r>
      <w:r>
        <w:rPr>
          <w:rFonts w:eastAsia="Times New Roman"/>
          <w:sz w:val="24"/>
          <w:szCs w:val="24"/>
        </w:rPr>
        <w:t xml:space="preserve">ett </w:t>
      </w:r>
      <w:r w:rsidR="003E6EB4">
        <w:rPr>
          <w:rFonts w:eastAsia="Times New Roman"/>
          <w:sz w:val="24"/>
          <w:szCs w:val="24"/>
        </w:rPr>
        <w:t xml:space="preserve">område skal </w:t>
      </w:r>
      <w:proofErr w:type="spellStart"/>
      <w:r w:rsidR="003E6EB4">
        <w:rPr>
          <w:rFonts w:eastAsia="Times New Roman"/>
          <w:sz w:val="24"/>
          <w:szCs w:val="24"/>
        </w:rPr>
        <w:t>viderebehandles</w:t>
      </w:r>
      <w:proofErr w:type="spellEnd"/>
      <w:r w:rsidR="00434A10">
        <w:rPr>
          <w:rFonts w:eastAsia="Times New Roman"/>
          <w:sz w:val="24"/>
          <w:szCs w:val="24"/>
        </w:rPr>
        <w:t>; se punktene 3.2 og 3.3 under.</w:t>
      </w:r>
    </w:p>
    <w:p w14:paraId="5A2D395D" w14:textId="77777777" w:rsidR="003E6EB4" w:rsidRPr="003E6EB4" w:rsidRDefault="003E6EB4" w:rsidP="003E6EB4">
      <w:pPr>
        <w:rPr>
          <w:rFonts w:eastAsia="Times New Roman"/>
          <w:sz w:val="24"/>
          <w:szCs w:val="24"/>
        </w:rPr>
      </w:pPr>
    </w:p>
    <w:p w14:paraId="28CD6CFC" w14:textId="04B529A1" w:rsidR="003D462B" w:rsidRPr="00B64777" w:rsidRDefault="003D462B" w:rsidP="001A3525">
      <w:pPr>
        <w:pStyle w:val="Listeavsnitt"/>
        <w:numPr>
          <w:ilvl w:val="1"/>
          <w:numId w:val="13"/>
        </w:numPr>
        <w:rPr>
          <w:rFonts w:eastAsia="Times New Roman"/>
          <w:b/>
          <w:bCs/>
          <w:sz w:val="24"/>
          <w:szCs w:val="24"/>
          <w:lang w:val="nn-NO"/>
        </w:rPr>
      </w:pPr>
      <w:r w:rsidRPr="00B64777">
        <w:rPr>
          <w:rFonts w:eastAsia="Times New Roman"/>
          <w:b/>
          <w:bCs/>
          <w:sz w:val="24"/>
          <w:szCs w:val="24"/>
          <w:lang w:val="nn-NO"/>
        </w:rPr>
        <w:t xml:space="preserve">Videre plan for </w:t>
      </w:r>
      <w:proofErr w:type="spellStart"/>
      <w:r w:rsidRPr="00B64777">
        <w:rPr>
          <w:rFonts w:eastAsia="Times New Roman"/>
          <w:b/>
          <w:bCs/>
          <w:sz w:val="24"/>
          <w:szCs w:val="24"/>
          <w:lang w:val="nn-NO"/>
        </w:rPr>
        <w:t>Javnlie</w:t>
      </w:r>
      <w:proofErr w:type="spellEnd"/>
      <w:r w:rsidRPr="00B64777">
        <w:rPr>
          <w:rFonts w:eastAsia="Times New Roman"/>
          <w:b/>
          <w:bCs/>
          <w:sz w:val="24"/>
          <w:szCs w:val="24"/>
          <w:lang w:val="nn-NO"/>
        </w:rPr>
        <w:t>-Hedalsstølane</w:t>
      </w:r>
      <w:r w:rsidR="003E6EB4" w:rsidRPr="00B64777">
        <w:rPr>
          <w:rFonts w:eastAsia="Times New Roman"/>
          <w:b/>
          <w:bCs/>
          <w:sz w:val="24"/>
          <w:szCs w:val="24"/>
          <w:lang w:val="nn-NO"/>
        </w:rPr>
        <w:t xml:space="preserve">. Behov for </w:t>
      </w:r>
      <w:proofErr w:type="spellStart"/>
      <w:r w:rsidR="003E6EB4" w:rsidRPr="00B64777">
        <w:rPr>
          <w:rFonts w:eastAsia="Times New Roman"/>
          <w:b/>
          <w:bCs/>
          <w:sz w:val="24"/>
          <w:szCs w:val="24"/>
          <w:lang w:val="nn-NO"/>
        </w:rPr>
        <w:t>mer</w:t>
      </w:r>
      <w:proofErr w:type="spellEnd"/>
      <w:r w:rsidR="003E6EB4" w:rsidRPr="00B64777">
        <w:rPr>
          <w:rFonts w:eastAsia="Times New Roman"/>
          <w:b/>
          <w:bCs/>
          <w:sz w:val="24"/>
          <w:szCs w:val="24"/>
          <w:lang w:val="nn-NO"/>
        </w:rPr>
        <w:t xml:space="preserve"> tid.</w:t>
      </w:r>
    </w:p>
    <w:p w14:paraId="4BB51EB8" w14:textId="1D7702CB" w:rsidR="00B80423" w:rsidRDefault="00B80423" w:rsidP="003E6EB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Rådmannen forklarte:</w:t>
      </w:r>
    </w:p>
    <w:p w14:paraId="23116590" w14:textId="673B68D2" w:rsidR="003E6EB4" w:rsidRDefault="003E6EB4" w:rsidP="003E6EB4">
      <w:pPr>
        <w:rPr>
          <w:rFonts w:eastAsia="Times New Roman"/>
          <w:sz w:val="24"/>
          <w:szCs w:val="24"/>
        </w:rPr>
      </w:pPr>
      <w:r w:rsidRPr="003E6EB4">
        <w:rPr>
          <w:rFonts w:eastAsia="Times New Roman"/>
          <w:sz w:val="24"/>
          <w:szCs w:val="24"/>
        </w:rPr>
        <w:t>De</w:t>
      </w:r>
      <w:r w:rsidR="006E7F92">
        <w:rPr>
          <w:rFonts w:eastAsia="Times New Roman"/>
          <w:sz w:val="24"/>
          <w:szCs w:val="24"/>
        </w:rPr>
        <w:t>tte er de</w:t>
      </w:r>
      <w:r w:rsidRPr="003E6EB4">
        <w:rPr>
          <w:rFonts w:eastAsia="Times New Roman"/>
          <w:sz w:val="24"/>
          <w:szCs w:val="24"/>
        </w:rPr>
        <w:t xml:space="preserve"> mest sentrumsnære</w:t>
      </w:r>
      <w:r w:rsidR="000D125C">
        <w:rPr>
          <w:rFonts w:eastAsia="Times New Roman"/>
          <w:sz w:val="24"/>
          <w:szCs w:val="24"/>
        </w:rPr>
        <w:t xml:space="preserve"> (Beitostølen)</w:t>
      </w:r>
      <w:r w:rsidRPr="003E6EB4">
        <w:rPr>
          <w:rFonts w:eastAsia="Times New Roman"/>
          <w:sz w:val="24"/>
          <w:szCs w:val="24"/>
        </w:rPr>
        <w:t xml:space="preserve"> stølene. P</w:t>
      </w:r>
      <w:r>
        <w:rPr>
          <w:rFonts w:eastAsia="Times New Roman"/>
          <w:sz w:val="24"/>
          <w:szCs w:val="24"/>
        </w:rPr>
        <w:t>otensialet for konflik</w:t>
      </w:r>
      <w:r w:rsidR="006E7F92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 xml:space="preserve"> er</w:t>
      </w:r>
      <w:r w:rsidR="006E7F92">
        <w:rPr>
          <w:rFonts w:eastAsia="Times New Roman"/>
          <w:sz w:val="24"/>
          <w:szCs w:val="24"/>
        </w:rPr>
        <w:t xml:space="preserve"> her</w:t>
      </w:r>
      <w:r>
        <w:rPr>
          <w:rFonts w:eastAsia="Times New Roman"/>
          <w:sz w:val="24"/>
          <w:szCs w:val="24"/>
        </w:rPr>
        <w:t xml:space="preserve"> større enn andre steder.</w:t>
      </w:r>
    </w:p>
    <w:p w14:paraId="7C24351C" w14:textId="5572DDE9" w:rsidR="00B82F9B" w:rsidRDefault="00B82F9B" w:rsidP="003E6EB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Alle </w:t>
      </w:r>
      <w:r w:rsidR="00E535ED">
        <w:rPr>
          <w:rFonts w:eastAsia="Times New Roman"/>
          <w:sz w:val="24"/>
          <w:szCs w:val="24"/>
        </w:rPr>
        <w:t>etablerte k</w:t>
      </w:r>
      <w:r>
        <w:rPr>
          <w:rFonts w:eastAsia="Times New Roman"/>
          <w:sz w:val="24"/>
          <w:szCs w:val="24"/>
        </w:rPr>
        <w:t>orridore</w:t>
      </w:r>
      <w:r w:rsidR="00E535ED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 går N/S. </w:t>
      </w:r>
      <w:r w:rsidR="00B80423">
        <w:rPr>
          <w:rFonts w:eastAsia="Times New Roman"/>
          <w:sz w:val="24"/>
          <w:szCs w:val="24"/>
        </w:rPr>
        <w:t xml:space="preserve">Det er fra flere hold uttrykt </w:t>
      </w:r>
      <w:r w:rsidR="00FD2EFC">
        <w:rPr>
          <w:rFonts w:eastAsia="Times New Roman"/>
          <w:sz w:val="24"/>
          <w:szCs w:val="24"/>
        </w:rPr>
        <w:t>ø</w:t>
      </w:r>
      <w:r>
        <w:rPr>
          <w:rFonts w:eastAsia="Times New Roman"/>
          <w:sz w:val="24"/>
          <w:szCs w:val="24"/>
        </w:rPr>
        <w:t>nske om</w:t>
      </w:r>
      <w:r w:rsidR="00FD2EFC">
        <w:rPr>
          <w:rFonts w:eastAsia="Times New Roman"/>
          <w:sz w:val="24"/>
          <w:szCs w:val="24"/>
        </w:rPr>
        <w:t xml:space="preserve"> fremkommelighet</w:t>
      </w:r>
      <w:r>
        <w:rPr>
          <w:rFonts w:eastAsia="Times New Roman"/>
          <w:sz w:val="24"/>
          <w:szCs w:val="24"/>
        </w:rPr>
        <w:t xml:space="preserve"> også Ø/V. </w:t>
      </w:r>
      <w:r w:rsidR="00FD2EFC">
        <w:rPr>
          <w:rFonts w:eastAsia="Times New Roman"/>
          <w:sz w:val="24"/>
          <w:szCs w:val="24"/>
        </w:rPr>
        <w:t>Særlig for å k</w:t>
      </w:r>
      <w:r>
        <w:rPr>
          <w:rFonts w:eastAsia="Times New Roman"/>
          <w:sz w:val="24"/>
          <w:szCs w:val="24"/>
        </w:rPr>
        <w:t xml:space="preserve">omme seg fra </w:t>
      </w:r>
      <w:proofErr w:type="spellStart"/>
      <w:r>
        <w:rPr>
          <w:rFonts w:eastAsia="Times New Roman"/>
          <w:sz w:val="24"/>
          <w:szCs w:val="24"/>
        </w:rPr>
        <w:t>Javnlie</w:t>
      </w:r>
      <w:proofErr w:type="spellEnd"/>
      <w:r>
        <w:rPr>
          <w:rFonts w:eastAsia="Times New Roman"/>
          <w:sz w:val="24"/>
          <w:szCs w:val="24"/>
        </w:rPr>
        <w:t xml:space="preserve"> til Beitostølen uten å gå via F51.</w:t>
      </w:r>
    </w:p>
    <w:p w14:paraId="7B43F67C" w14:textId="09AAC9DF" w:rsidR="00B82F9B" w:rsidRDefault="00B82F9B" w:rsidP="003E6EB4">
      <w:pPr>
        <w:rPr>
          <w:rFonts w:eastAsia="Times New Roman"/>
          <w:sz w:val="24"/>
          <w:szCs w:val="24"/>
        </w:rPr>
      </w:pPr>
    </w:p>
    <w:p w14:paraId="26066039" w14:textId="35215863" w:rsidR="00B82F9B" w:rsidRDefault="00A12BE4" w:rsidP="003E6EB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forsøkes å finne</w:t>
      </w:r>
      <w:r w:rsidR="00B82F9B">
        <w:rPr>
          <w:rFonts w:eastAsia="Times New Roman"/>
          <w:sz w:val="24"/>
          <w:szCs w:val="24"/>
        </w:rPr>
        <w:t xml:space="preserve"> en</w:t>
      </w:r>
      <w:r>
        <w:rPr>
          <w:rFonts w:eastAsia="Times New Roman"/>
          <w:sz w:val="24"/>
          <w:szCs w:val="24"/>
        </w:rPr>
        <w:t xml:space="preserve"> </w:t>
      </w:r>
      <w:r w:rsidR="00B82F9B">
        <w:rPr>
          <w:rFonts w:eastAsia="Times New Roman"/>
          <w:sz w:val="24"/>
          <w:szCs w:val="24"/>
        </w:rPr>
        <w:t>tras</w:t>
      </w:r>
      <w:r w:rsidR="00034919">
        <w:rPr>
          <w:rFonts w:eastAsia="Times New Roman"/>
          <w:sz w:val="24"/>
          <w:szCs w:val="24"/>
        </w:rPr>
        <w:t>é</w:t>
      </w:r>
      <w:r w:rsidR="00B82F9B">
        <w:rPr>
          <w:rFonts w:eastAsia="Times New Roman"/>
          <w:sz w:val="24"/>
          <w:szCs w:val="24"/>
        </w:rPr>
        <w:t xml:space="preserve"> mellom B</w:t>
      </w:r>
      <w:r w:rsidR="00034919">
        <w:rPr>
          <w:rFonts w:eastAsia="Times New Roman"/>
          <w:sz w:val="24"/>
          <w:szCs w:val="24"/>
        </w:rPr>
        <w:t>eitostølen</w:t>
      </w:r>
      <w:r w:rsidR="00B82F9B">
        <w:rPr>
          <w:rFonts w:eastAsia="Times New Roman"/>
          <w:sz w:val="24"/>
          <w:szCs w:val="24"/>
        </w:rPr>
        <w:t xml:space="preserve"> </w:t>
      </w:r>
      <w:r w:rsidR="00034919">
        <w:rPr>
          <w:rFonts w:eastAsia="Times New Roman"/>
          <w:sz w:val="24"/>
          <w:szCs w:val="24"/>
        </w:rPr>
        <w:t>og</w:t>
      </w:r>
      <w:r w:rsidR="00B82F9B">
        <w:rPr>
          <w:rFonts w:eastAsia="Times New Roman"/>
          <w:sz w:val="24"/>
          <w:szCs w:val="24"/>
        </w:rPr>
        <w:t xml:space="preserve"> </w:t>
      </w:r>
      <w:proofErr w:type="spellStart"/>
      <w:r w:rsidR="00B82F9B">
        <w:rPr>
          <w:rFonts w:eastAsia="Times New Roman"/>
          <w:sz w:val="24"/>
          <w:szCs w:val="24"/>
        </w:rPr>
        <w:t>J</w:t>
      </w:r>
      <w:r w:rsidR="00034919">
        <w:rPr>
          <w:rFonts w:eastAsia="Times New Roman"/>
          <w:sz w:val="24"/>
          <w:szCs w:val="24"/>
        </w:rPr>
        <w:t>avnlie</w:t>
      </w:r>
      <w:proofErr w:type="spellEnd"/>
      <w:r w:rsidR="00B82F9B">
        <w:rPr>
          <w:rFonts w:eastAsia="Times New Roman"/>
          <w:sz w:val="24"/>
          <w:szCs w:val="24"/>
        </w:rPr>
        <w:t xml:space="preserve"> uten </w:t>
      </w:r>
      <w:r w:rsidR="00DF36F1">
        <w:rPr>
          <w:rFonts w:eastAsia="Times New Roman"/>
          <w:sz w:val="24"/>
          <w:szCs w:val="24"/>
        </w:rPr>
        <w:t xml:space="preserve">negative følger for </w:t>
      </w:r>
      <w:r w:rsidR="00B82F9B">
        <w:rPr>
          <w:rFonts w:eastAsia="Times New Roman"/>
          <w:sz w:val="24"/>
          <w:szCs w:val="24"/>
        </w:rPr>
        <w:t>stølene.</w:t>
      </w:r>
    </w:p>
    <w:p w14:paraId="020134FC" w14:textId="7A10B68F" w:rsidR="00B82F9B" w:rsidRDefault="00B82F9B" w:rsidP="003E6EB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Samtidig vet vi at VA-ledningen i </w:t>
      </w:r>
      <w:proofErr w:type="spellStart"/>
      <w:r>
        <w:rPr>
          <w:rFonts w:eastAsia="Times New Roman"/>
          <w:sz w:val="24"/>
          <w:szCs w:val="24"/>
        </w:rPr>
        <w:t>J</w:t>
      </w:r>
      <w:r w:rsidR="00034919">
        <w:rPr>
          <w:rFonts w:eastAsia="Times New Roman"/>
          <w:sz w:val="24"/>
          <w:szCs w:val="24"/>
        </w:rPr>
        <w:t>avnlie</w:t>
      </w:r>
      <w:proofErr w:type="spellEnd"/>
      <w:r>
        <w:rPr>
          <w:rFonts w:eastAsia="Times New Roman"/>
          <w:sz w:val="24"/>
          <w:szCs w:val="24"/>
        </w:rPr>
        <w:t xml:space="preserve">-området ender i et «punkt» som skal forbindes med </w:t>
      </w:r>
      <w:r w:rsidR="006070B5">
        <w:rPr>
          <w:rFonts w:eastAsia="Times New Roman"/>
          <w:sz w:val="24"/>
          <w:szCs w:val="24"/>
        </w:rPr>
        <w:t xml:space="preserve">et «punkt» i nærheten av </w:t>
      </w:r>
      <w:r>
        <w:rPr>
          <w:rFonts w:eastAsia="Times New Roman"/>
          <w:sz w:val="24"/>
          <w:szCs w:val="24"/>
        </w:rPr>
        <w:t>B</w:t>
      </w:r>
      <w:r w:rsidR="006070B5">
        <w:rPr>
          <w:rFonts w:eastAsia="Times New Roman"/>
          <w:sz w:val="24"/>
          <w:szCs w:val="24"/>
        </w:rPr>
        <w:t>eitostølen</w:t>
      </w:r>
      <w:r>
        <w:rPr>
          <w:rFonts w:eastAsia="Times New Roman"/>
          <w:sz w:val="24"/>
          <w:szCs w:val="24"/>
        </w:rPr>
        <w:t>. Alternativer diskuteres.</w:t>
      </w:r>
    </w:p>
    <w:p w14:paraId="3A54C776" w14:textId="77777777" w:rsidR="00B82F9B" w:rsidRPr="003E6EB4" w:rsidRDefault="00B82F9B" w:rsidP="003E6EB4">
      <w:pPr>
        <w:rPr>
          <w:rFonts w:eastAsia="Times New Roman"/>
          <w:sz w:val="24"/>
          <w:szCs w:val="24"/>
        </w:rPr>
      </w:pPr>
    </w:p>
    <w:p w14:paraId="6BDABCC3" w14:textId="4BE2FC91" w:rsidR="003D462B" w:rsidRPr="00B64777" w:rsidRDefault="003D462B" w:rsidP="001A3525">
      <w:pPr>
        <w:pStyle w:val="Listeavsnitt"/>
        <w:numPr>
          <w:ilvl w:val="1"/>
          <w:numId w:val="13"/>
        </w:numPr>
        <w:rPr>
          <w:rFonts w:eastAsia="Times New Roman"/>
          <w:b/>
          <w:bCs/>
          <w:sz w:val="24"/>
          <w:szCs w:val="24"/>
        </w:rPr>
      </w:pPr>
      <w:r w:rsidRPr="00B64777">
        <w:rPr>
          <w:rFonts w:eastAsia="Times New Roman"/>
          <w:b/>
          <w:bCs/>
          <w:sz w:val="24"/>
          <w:szCs w:val="24"/>
        </w:rPr>
        <w:t>Avklaring overfor grunneiere</w:t>
      </w:r>
    </w:p>
    <w:p w14:paraId="48AA525B" w14:textId="38F515A3" w:rsidR="00BA7922" w:rsidRDefault="00BA7922" w:rsidP="00B82F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Rådmannen </w:t>
      </w:r>
      <w:r w:rsidR="00DF36F1">
        <w:rPr>
          <w:rFonts w:eastAsia="Times New Roman"/>
          <w:sz w:val="24"/>
          <w:szCs w:val="24"/>
        </w:rPr>
        <w:t xml:space="preserve">orienterer om </w:t>
      </w:r>
      <w:r w:rsidR="00C470BC">
        <w:rPr>
          <w:rFonts w:eastAsia="Times New Roman"/>
          <w:sz w:val="24"/>
          <w:szCs w:val="24"/>
        </w:rPr>
        <w:t xml:space="preserve">prosessen med å </w:t>
      </w:r>
      <w:r w:rsidR="00DF36F1">
        <w:rPr>
          <w:rFonts w:eastAsia="Times New Roman"/>
          <w:sz w:val="24"/>
          <w:szCs w:val="24"/>
        </w:rPr>
        <w:t xml:space="preserve">forsøke å få </w:t>
      </w:r>
      <w:r w:rsidR="00C470BC">
        <w:rPr>
          <w:rFonts w:eastAsia="Times New Roman"/>
          <w:sz w:val="24"/>
          <w:szCs w:val="24"/>
        </w:rPr>
        <w:t xml:space="preserve">berørte grunneierne </w:t>
      </w:r>
      <w:r w:rsidR="00DF36F1">
        <w:rPr>
          <w:rFonts w:eastAsia="Times New Roman"/>
          <w:sz w:val="24"/>
          <w:szCs w:val="24"/>
        </w:rPr>
        <w:t xml:space="preserve">m.fl. </w:t>
      </w:r>
      <w:r w:rsidR="00C470BC">
        <w:rPr>
          <w:rFonts w:eastAsia="Times New Roman"/>
          <w:sz w:val="24"/>
          <w:szCs w:val="24"/>
        </w:rPr>
        <w:t xml:space="preserve">til å enes </w:t>
      </w:r>
      <w:r w:rsidR="00C02602">
        <w:rPr>
          <w:rFonts w:eastAsia="Times New Roman"/>
          <w:sz w:val="24"/>
          <w:szCs w:val="24"/>
        </w:rPr>
        <w:t xml:space="preserve">med kommunen om et felles, akseptabelt forslag til </w:t>
      </w:r>
      <w:r w:rsidR="00BC30DB">
        <w:rPr>
          <w:rFonts w:eastAsia="Times New Roman"/>
          <w:sz w:val="24"/>
          <w:szCs w:val="24"/>
        </w:rPr>
        <w:t>Ø/V-forbindelse krever mer tid</w:t>
      </w:r>
      <w:r w:rsidR="007F18B2">
        <w:rPr>
          <w:rFonts w:eastAsia="Times New Roman"/>
          <w:sz w:val="24"/>
          <w:szCs w:val="24"/>
        </w:rPr>
        <w:t>, uten a</w:t>
      </w:r>
      <w:r w:rsidR="000504E3">
        <w:rPr>
          <w:rFonts w:eastAsia="Times New Roman"/>
          <w:sz w:val="24"/>
          <w:szCs w:val="24"/>
        </w:rPr>
        <w:t>t</w:t>
      </w:r>
      <w:r w:rsidR="007F18B2">
        <w:rPr>
          <w:rFonts w:eastAsia="Times New Roman"/>
          <w:sz w:val="24"/>
          <w:szCs w:val="24"/>
        </w:rPr>
        <w:t xml:space="preserve"> de enkelte alternativene ble videre forklart.</w:t>
      </w:r>
    </w:p>
    <w:p w14:paraId="2C4E4354" w14:textId="77777777" w:rsidR="007F18B2" w:rsidRPr="00B82F9B" w:rsidRDefault="007F18B2" w:rsidP="00B82F9B">
      <w:pPr>
        <w:rPr>
          <w:rFonts w:eastAsia="Times New Roman"/>
          <w:sz w:val="24"/>
          <w:szCs w:val="24"/>
        </w:rPr>
      </w:pPr>
    </w:p>
    <w:p w14:paraId="41886E0A" w14:textId="3AF4401E" w:rsidR="003D462B" w:rsidRPr="00B64777" w:rsidRDefault="003D462B" w:rsidP="00FC490E">
      <w:pPr>
        <w:pStyle w:val="Listeavsnitt"/>
        <w:numPr>
          <w:ilvl w:val="1"/>
          <w:numId w:val="13"/>
        </w:numPr>
        <w:rPr>
          <w:rFonts w:eastAsia="Times New Roman"/>
          <w:b/>
          <w:bCs/>
          <w:sz w:val="24"/>
          <w:szCs w:val="24"/>
        </w:rPr>
      </w:pPr>
      <w:r w:rsidRPr="00B64777">
        <w:rPr>
          <w:rFonts w:eastAsia="Times New Roman"/>
          <w:b/>
          <w:bCs/>
          <w:sz w:val="24"/>
          <w:szCs w:val="24"/>
        </w:rPr>
        <w:t>Hvordan kan vi få til en bedre involverings av hytteforeningen i denne prosessen</w:t>
      </w:r>
    </w:p>
    <w:p w14:paraId="6A5D58DE" w14:textId="6EB49CC1" w:rsidR="000504E3" w:rsidRPr="000504E3" w:rsidRDefault="007811BD" w:rsidP="000504E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På spørsmål fra OHV om </w:t>
      </w:r>
      <w:r w:rsidR="007174B2">
        <w:rPr>
          <w:rFonts w:eastAsia="Times New Roman"/>
          <w:sz w:val="24"/>
          <w:szCs w:val="24"/>
        </w:rPr>
        <w:t>formell involvering av hytte-eierne/vell</w:t>
      </w:r>
      <w:r w:rsidR="00753F39">
        <w:rPr>
          <w:rFonts w:eastAsia="Times New Roman"/>
          <w:sz w:val="24"/>
          <w:szCs w:val="24"/>
        </w:rPr>
        <w:t>ene i de berørte områdene</w:t>
      </w:r>
      <w:r w:rsidR="00DF124C">
        <w:rPr>
          <w:rFonts w:eastAsia="Times New Roman"/>
          <w:sz w:val="24"/>
          <w:szCs w:val="24"/>
        </w:rPr>
        <w:t xml:space="preserve"> på lik linje med andre lokale representanter i den rådgivende gruppen som er etablert i forbindelse med utviklingen av Sti- og løypeplanen</w:t>
      </w:r>
      <w:r w:rsidR="001D5E81">
        <w:rPr>
          <w:rFonts w:eastAsia="Times New Roman"/>
          <w:sz w:val="24"/>
          <w:szCs w:val="24"/>
        </w:rPr>
        <w:t xml:space="preserve">, ble det </w:t>
      </w:r>
      <w:r w:rsidR="00DF36F1">
        <w:rPr>
          <w:rFonts w:eastAsia="Times New Roman"/>
          <w:sz w:val="24"/>
          <w:szCs w:val="24"/>
        </w:rPr>
        <w:t>vist til høring av planene og til møtene mellom hyttelagene og kommuneledelsen.</w:t>
      </w:r>
    </w:p>
    <w:p w14:paraId="474C93CB" w14:textId="77777777" w:rsidR="00FC490E" w:rsidRPr="00FC490E" w:rsidRDefault="00FC490E" w:rsidP="00FC490E">
      <w:pPr>
        <w:pStyle w:val="Listeavsnitt"/>
        <w:ind w:left="360"/>
        <w:rPr>
          <w:rFonts w:eastAsia="Times New Roman"/>
          <w:sz w:val="24"/>
          <w:szCs w:val="24"/>
        </w:rPr>
      </w:pPr>
    </w:p>
    <w:p w14:paraId="29F2505F" w14:textId="396D5526" w:rsidR="003D462B" w:rsidRDefault="003D462B" w:rsidP="003D462B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Planprosess videre for VA</w:t>
      </w:r>
    </w:p>
    <w:p w14:paraId="75B35C6B" w14:textId="586DE7E0" w:rsidR="00814B56" w:rsidRPr="00B64777" w:rsidRDefault="00814B56" w:rsidP="00B46C49">
      <w:pPr>
        <w:pStyle w:val="Listeavsnitt"/>
        <w:numPr>
          <w:ilvl w:val="1"/>
          <w:numId w:val="14"/>
        </w:numPr>
        <w:rPr>
          <w:rFonts w:eastAsia="Times New Roman"/>
          <w:b/>
          <w:bCs/>
          <w:sz w:val="24"/>
          <w:szCs w:val="24"/>
        </w:rPr>
      </w:pPr>
      <w:r w:rsidRPr="00B64777">
        <w:rPr>
          <w:rFonts w:eastAsia="Times New Roman"/>
          <w:b/>
          <w:bCs/>
          <w:sz w:val="24"/>
          <w:szCs w:val="24"/>
        </w:rPr>
        <w:t>Kapasitet på vanntilførsel i kommunen</w:t>
      </w:r>
    </w:p>
    <w:p w14:paraId="12483329" w14:textId="4ECBB3C9" w:rsidR="00B82F9B" w:rsidRDefault="00B46C49" w:rsidP="00B82F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Nåværende kapasitet</w:t>
      </w:r>
      <w:r w:rsidR="0006266B">
        <w:rPr>
          <w:rFonts w:eastAsia="Times New Roman"/>
          <w:sz w:val="24"/>
          <w:szCs w:val="24"/>
        </w:rPr>
        <w:t xml:space="preserve"> på vanntilførsel i kommunen er basert på </w:t>
      </w:r>
      <w:r w:rsidR="00B82F9B" w:rsidRPr="00B82F9B">
        <w:rPr>
          <w:rFonts w:eastAsia="Times New Roman"/>
          <w:sz w:val="24"/>
          <w:szCs w:val="24"/>
        </w:rPr>
        <w:t>Hovedplan</w:t>
      </w:r>
      <w:r w:rsidR="00B82F9B">
        <w:rPr>
          <w:rFonts w:eastAsia="Times New Roman"/>
          <w:sz w:val="24"/>
          <w:szCs w:val="24"/>
        </w:rPr>
        <w:t xml:space="preserve"> fra 2018</w:t>
      </w:r>
      <w:r w:rsidR="0006266B">
        <w:rPr>
          <w:rFonts w:eastAsia="Times New Roman"/>
          <w:sz w:val="24"/>
          <w:szCs w:val="24"/>
        </w:rPr>
        <w:t xml:space="preserve">. </w:t>
      </w:r>
      <w:r w:rsidR="002D3153">
        <w:rPr>
          <w:rFonts w:eastAsia="Times New Roman"/>
          <w:sz w:val="24"/>
          <w:szCs w:val="24"/>
        </w:rPr>
        <w:t xml:space="preserve"> Den nye </w:t>
      </w:r>
      <w:r w:rsidR="00B82F9B">
        <w:rPr>
          <w:rFonts w:eastAsia="Times New Roman"/>
          <w:sz w:val="24"/>
          <w:szCs w:val="24"/>
        </w:rPr>
        <w:t xml:space="preserve">Handlingsdelen av VA-planen </w:t>
      </w:r>
      <w:r w:rsidR="00E36B5A">
        <w:rPr>
          <w:rFonts w:eastAsia="Times New Roman"/>
          <w:sz w:val="24"/>
          <w:szCs w:val="24"/>
        </w:rPr>
        <w:t>ble utarbeidet i</w:t>
      </w:r>
      <w:r w:rsidR="00B82F9B">
        <w:rPr>
          <w:rFonts w:eastAsia="Times New Roman"/>
          <w:sz w:val="24"/>
          <w:szCs w:val="24"/>
        </w:rPr>
        <w:t xml:space="preserve"> 2021.</w:t>
      </w:r>
    </w:p>
    <w:p w14:paraId="20BC1618" w14:textId="4B0C2B38" w:rsidR="00B82F9B" w:rsidRDefault="00FB473F" w:rsidP="00B82F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Denne v</w:t>
      </w:r>
      <w:r w:rsidR="00B82F9B">
        <w:rPr>
          <w:rFonts w:eastAsia="Times New Roman"/>
          <w:sz w:val="24"/>
          <w:szCs w:val="24"/>
        </w:rPr>
        <w:t>iser behov for</w:t>
      </w:r>
      <w:r>
        <w:rPr>
          <w:rFonts w:eastAsia="Times New Roman"/>
          <w:sz w:val="24"/>
          <w:szCs w:val="24"/>
        </w:rPr>
        <w:t>:</w:t>
      </w:r>
      <w:r w:rsidR="00B82F9B">
        <w:rPr>
          <w:rFonts w:eastAsia="Times New Roman"/>
          <w:sz w:val="24"/>
          <w:szCs w:val="24"/>
        </w:rPr>
        <w:t xml:space="preserve"> </w:t>
      </w:r>
    </w:p>
    <w:p w14:paraId="6EA67DFE" w14:textId="21309A0D" w:rsidR="00B82F9B" w:rsidRDefault="00FB473F" w:rsidP="00B82F9B">
      <w:pPr>
        <w:pStyle w:val="Listeavsnitt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Økt tilførsel av drikke</w:t>
      </w:r>
      <w:r w:rsidR="00B82F9B">
        <w:rPr>
          <w:rFonts w:eastAsia="Times New Roman"/>
          <w:sz w:val="24"/>
          <w:szCs w:val="24"/>
        </w:rPr>
        <w:t>vann</w:t>
      </w:r>
      <w:r w:rsidR="00B239F8">
        <w:rPr>
          <w:rFonts w:eastAsia="Times New Roman"/>
          <w:sz w:val="24"/>
          <w:szCs w:val="24"/>
        </w:rPr>
        <w:t>, også for nok kapasitet til f. eks brannsl</w:t>
      </w:r>
      <w:r w:rsidR="00857D20">
        <w:rPr>
          <w:rFonts w:eastAsia="Times New Roman"/>
          <w:sz w:val="24"/>
          <w:szCs w:val="24"/>
        </w:rPr>
        <w:t>okking.</w:t>
      </w:r>
    </w:p>
    <w:p w14:paraId="1118384B" w14:textId="0E40FD37" w:rsidR="00B82F9B" w:rsidRDefault="00B82F9B" w:rsidP="00857D20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Har bare </w:t>
      </w:r>
      <w:proofErr w:type="spellStart"/>
      <w:r>
        <w:rPr>
          <w:rFonts w:eastAsia="Times New Roman"/>
          <w:sz w:val="24"/>
          <w:szCs w:val="24"/>
        </w:rPr>
        <w:t>Olevatn</w:t>
      </w:r>
      <w:proofErr w:type="spellEnd"/>
      <w:r w:rsidR="004B5551">
        <w:rPr>
          <w:rFonts w:eastAsia="Times New Roman"/>
          <w:sz w:val="24"/>
          <w:szCs w:val="24"/>
        </w:rPr>
        <w:t xml:space="preserve"> nord i kommunen</w:t>
      </w:r>
      <w:r>
        <w:rPr>
          <w:rFonts w:eastAsia="Times New Roman"/>
          <w:sz w:val="24"/>
          <w:szCs w:val="24"/>
        </w:rPr>
        <w:t xml:space="preserve">. Skal ha to kilder. Derfor </w:t>
      </w:r>
      <w:r w:rsidR="004B5551">
        <w:rPr>
          <w:rFonts w:eastAsia="Times New Roman"/>
          <w:sz w:val="24"/>
          <w:szCs w:val="24"/>
        </w:rPr>
        <w:t xml:space="preserve">angir den nye planen å </w:t>
      </w:r>
      <w:r w:rsidR="00D30BD8">
        <w:rPr>
          <w:rFonts w:eastAsia="Times New Roman"/>
          <w:sz w:val="24"/>
          <w:szCs w:val="24"/>
        </w:rPr>
        <w:t xml:space="preserve">tilføre vann fra sør, fra </w:t>
      </w:r>
      <w:proofErr w:type="spellStart"/>
      <w:r w:rsidR="00D30BD8">
        <w:rPr>
          <w:rFonts w:eastAsia="Times New Roman"/>
          <w:sz w:val="24"/>
          <w:szCs w:val="24"/>
        </w:rPr>
        <w:t>Mellsenn</w:t>
      </w:r>
      <w:proofErr w:type="spellEnd"/>
      <w:r w:rsidR="00D7543E">
        <w:rPr>
          <w:rFonts w:eastAsia="Times New Roman"/>
          <w:sz w:val="24"/>
          <w:szCs w:val="24"/>
        </w:rPr>
        <w:t>, i tillegg til oppgradering av vannforsyningen fra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Oleva</w:t>
      </w:r>
      <w:r w:rsidR="00D7543E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n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14:paraId="67C3294A" w14:textId="195F589C" w:rsidR="00B82F9B" w:rsidRDefault="00B82F9B" w:rsidP="00857D20">
      <w:pPr>
        <w:ind w:left="70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Oleva</w:t>
      </w:r>
      <w:r w:rsidR="000F1388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n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0F1388">
        <w:rPr>
          <w:rFonts w:eastAsia="Times New Roman"/>
          <w:sz w:val="24"/>
          <w:szCs w:val="24"/>
        </w:rPr>
        <w:t xml:space="preserve">som drikkevannskilde </w:t>
      </w:r>
      <w:r>
        <w:rPr>
          <w:rFonts w:eastAsia="Times New Roman"/>
          <w:sz w:val="24"/>
          <w:szCs w:val="24"/>
        </w:rPr>
        <w:t>krever noen tilpasninge</w:t>
      </w:r>
      <w:r w:rsidR="000F1388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 for å gi nok kapasitet.</w:t>
      </w:r>
    </w:p>
    <w:p w14:paraId="336854A9" w14:textId="1B8CE03F" w:rsidR="00B82F9B" w:rsidRDefault="00B82F9B" w:rsidP="00857D20">
      <w:pPr>
        <w:ind w:firstLine="70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Me</w:t>
      </w:r>
      <w:r w:rsidR="000F1388">
        <w:rPr>
          <w:rFonts w:eastAsia="Times New Roman"/>
          <w:sz w:val="24"/>
          <w:szCs w:val="24"/>
        </w:rPr>
        <w:t>l</w:t>
      </w:r>
      <w:r>
        <w:rPr>
          <w:rFonts w:eastAsia="Times New Roman"/>
          <w:sz w:val="24"/>
          <w:szCs w:val="24"/>
        </w:rPr>
        <w:t>lsenn</w:t>
      </w:r>
      <w:proofErr w:type="spellEnd"/>
      <w:r>
        <w:rPr>
          <w:rFonts w:eastAsia="Times New Roman"/>
          <w:sz w:val="24"/>
          <w:szCs w:val="24"/>
        </w:rPr>
        <w:t xml:space="preserve"> er </w:t>
      </w:r>
      <w:r w:rsidR="000F1388">
        <w:rPr>
          <w:rFonts w:eastAsia="Times New Roman"/>
          <w:sz w:val="24"/>
          <w:szCs w:val="24"/>
        </w:rPr>
        <w:t xml:space="preserve">et </w:t>
      </w:r>
      <w:r>
        <w:rPr>
          <w:rFonts w:eastAsia="Times New Roman"/>
          <w:sz w:val="24"/>
          <w:szCs w:val="24"/>
        </w:rPr>
        <w:t>nytt</w:t>
      </w:r>
      <w:r w:rsidR="000F1388">
        <w:rPr>
          <w:rFonts w:eastAsia="Times New Roman"/>
          <w:sz w:val="24"/>
          <w:szCs w:val="24"/>
        </w:rPr>
        <w:t xml:space="preserve"> vannver</w:t>
      </w:r>
      <w:r w:rsidR="00E277D9">
        <w:rPr>
          <w:rFonts w:eastAsia="Times New Roman"/>
          <w:sz w:val="24"/>
          <w:szCs w:val="24"/>
        </w:rPr>
        <w:t>k.</w:t>
      </w:r>
    </w:p>
    <w:p w14:paraId="23115AA0" w14:textId="13B6FC61" w:rsidR="005952AE" w:rsidRDefault="005952AE" w:rsidP="005952AE">
      <w:pPr>
        <w:rPr>
          <w:rFonts w:eastAsia="Times New Roman"/>
          <w:sz w:val="24"/>
          <w:szCs w:val="24"/>
        </w:rPr>
      </w:pPr>
    </w:p>
    <w:p w14:paraId="6DFCBEBF" w14:textId="4958AA0A" w:rsidR="005952AE" w:rsidRPr="00B64777" w:rsidRDefault="005A6BB2" w:rsidP="005952A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4.2</w:t>
      </w:r>
      <w:r w:rsidR="00B64777">
        <w:rPr>
          <w:rFonts w:eastAsia="Times New Roman"/>
          <w:sz w:val="24"/>
          <w:szCs w:val="24"/>
        </w:rPr>
        <w:t xml:space="preserve"> </w:t>
      </w:r>
      <w:r w:rsidRPr="00B64777">
        <w:rPr>
          <w:rFonts w:eastAsia="Times New Roman"/>
          <w:b/>
          <w:bCs/>
          <w:sz w:val="24"/>
          <w:szCs w:val="24"/>
        </w:rPr>
        <w:t>VA Oppdatert tidsplan</w:t>
      </w:r>
    </w:p>
    <w:p w14:paraId="6023A236" w14:textId="5A1D27FB" w:rsidR="00844D71" w:rsidRDefault="00844D71" w:rsidP="00B82F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Den nye handlings</w:t>
      </w:r>
      <w:r w:rsidR="007D0F5D">
        <w:rPr>
          <w:rFonts w:eastAsia="Times New Roman"/>
          <w:sz w:val="24"/>
          <w:szCs w:val="24"/>
        </w:rPr>
        <w:t>delen av VA-planen omtaler også:</w:t>
      </w:r>
    </w:p>
    <w:p w14:paraId="11AE3D6B" w14:textId="684B1DF9" w:rsidR="00B82F9B" w:rsidRDefault="003D0642" w:rsidP="00B82F9B">
      <w:pPr>
        <w:pStyle w:val="Listeavsnitt"/>
        <w:numPr>
          <w:ilvl w:val="0"/>
          <w:numId w:val="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Oppgradering av a</w:t>
      </w:r>
      <w:r w:rsidR="00B82F9B">
        <w:rPr>
          <w:rFonts w:eastAsia="Times New Roman"/>
          <w:sz w:val="24"/>
          <w:szCs w:val="24"/>
        </w:rPr>
        <w:t>vløp</w:t>
      </w:r>
      <w:r>
        <w:rPr>
          <w:rFonts w:eastAsia="Times New Roman"/>
          <w:sz w:val="24"/>
          <w:szCs w:val="24"/>
        </w:rPr>
        <w:t>sløsninger</w:t>
      </w:r>
    </w:p>
    <w:p w14:paraId="68767626" w14:textId="6D9F60BF" w:rsidR="00B82F9B" w:rsidRDefault="00B82F9B" w:rsidP="00072107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er t</w:t>
      </w:r>
      <w:r w:rsidR="00CE77BA">
        <w:rPr>
          <w:rFonts w:eastAsia="Times New Roman"/>
          <w:sz w:val="24"/>
          <w:szCs w:val="24"/>
        </w:rPr>
        <w:t>re</w:t>
      </w:r>
      <w:r>
        <w:rPr>
          <w:rFonts w:eastAsia="Times New Roman"/>
          <w:sz w:val="24"/>
          <w:szCs w:val="24"/>
        </w:rPr>
        <w:t xml:space="preserve"> </w:t>
      </w:r>
      <w:r w:rsidR="00CE77BA">
        <w:rPr>
          <w:rFonts w:eastAsia="Times New Roman"/>
          <w:sz w:val="24"/>
          <w:szCs w:val="24"/>
        </w:rPr>
        <w:t>renseanlegg i kommunen</w:t>
      </w:r>
      <w:r>
        <w:rPr>
          <w:rFonts w:eastAsia="Times New Roman"/>
          <w:sz w:val="24"/>
          <w:szCs w:val="24"/>
        </w:rPr>
        <w:t>, Beit</w:t>
      </w:r>
      <w:r w:rsidR="00C469BF">
        <w:rPr>
          <w:rFonts w:eastAsia="Times New Roman"/>
          <w:sz w:val="24"/>
          <w:szCs w:val="24"/>
        </w:rPr>
        <w:t>o</w:t>
      </w:r>
      <w:r w:rsidR="005B716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Nedrefoss</w:t>
      </w:r>
      <w:r w:rsidR="005B716A">
        <w:rPr>
          <w:rFonts w:eastAsia="Times New Roman"/>
          <w:sz w:val="24"/>
          <w:szCs w:val="24"/>
        </w:rPr>
        <w:t xml:space="preserve"> og </w:t>
      </w:r>
      <w:proofErr w:type="spellStart"/>
      <w:r w:rsidR="005B716A">
        <w:rPr>
          <w:rFonts w:eastAsia="Times New Roman"/>
          <w:sz w:val="24"/>
          <w:szCs w:val="24"/>
        </w:rPr>
        <w:t>Ygna</w:t>
      </w:r>
      <w:proofErr w:type="spellEnd"/>
      <w:r>
        <w:rPr>
          <w:rFonts w:eastAsia="Times New Roman"/>
          <w:sz w:val="24"/>
          <w:szCs w:val="24"/>
        </w:rPr>
        <w:t xml:space="preserve">. Planen er å knytte </w:t>
      </w:r>
      <w:r w:rsidR="00A5637A">
        <w:rPr>
          <w:rFonts w:eastAsia="Times New Roman"/>
          <w:sz w:val="24"/>
          <w:szCs w:val="24"/>
        </w:rPr>
        <w:t xml:space="preserve">Beito og Nedrefoss </w:t>
      </w:r>
      <w:r>
        <w:rPr>
          <w:rFonts w:eastAsia="Times New Roman"/>
          <w:sz w:val="24"/>
          <w:szCs w:val="24"/>
        </w:rPr>
        <w:t>sammen og utvide Nedrefoss</w:t>
      </w:r>
      <w:r w:rsidR="00A5637A">
        <w:rPr>
          <w:rFonts w:eastAsia="Times New Roman"/>
          <w:sz w:val="24"/>
          <w:szCs w:val="24"/>
        </w:rPr>
        <w:t xml:space="preserve"> renseanlegg</w:t>
      </w:r>
      <w:r>
        <w:rPr>
          <w:rFonts w:eastAsia="Times New Roman"/>
          <w:sz w:val="24"/>
          <w:szCs w:val="24"/>
        </w:rPr>
        <w:t>. Mål 2026/</w:t>
      </w:r>
      <w:r w:rsidR="00A5637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7</w:t>
      </w:r>
      <w:r w:rsidR="00A5637A">
        <w:rPr>
          <w:rFonts w:eastAsia="Times New Roman"/>
          <w:sz w:val="24"/>
          <w:szCs w:val="24"/>
        </w:rPr>
        <w:t>.</w:t>
      </w:r>
    </w:p>
    <w:p w14:paraId="711E1479" w14:textId="77777777" w:rsidR="00B64777" w:rsidRDefault="00B64777" w:rsidP="00B82F9B">
      <w:pPr>
        <w:rPr>
          <w:rFonts w:eastAsia="Times New Roman"/>
          <w:sz w:val="24"/>
          <w:szCs w:val="24"/>
        </w:rPr>
      </w:pPr>
    </w:p>
    <w:p w14:paraId="04BC110F" w14:textId="77777777" w:rsidR="00B64777" w:rsidRDefault="00B64777" w:rsidP="00B82F9B">
      <w:pPr>
        <w:rPr>
          <w:rFonts w:eastAsia="Times New Roman"/>
          <w:sz w:val="24"/>
          <w:szCs w:val="24"/>
        </w:rPr>
      </w:pPr>
    </w:p>
    <w:p w14:paraId="15DB6A28" w14:textId="2A045EF8" w:rsidR="00B82F9B" w:rsidRDefault="00E30AB3" w:rsidP="00B82F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Vedr. a</w:t>
      </w:r>
      <w:r w:rsidR="00B82F9B">
        <w:rPr>
          <w:rFonts w:eastAsia="Times New Roman"/>
          <w:sz w:val="24"/>
          <w:szCs w:val="24"/>
        </w:rPr>
        <w:t>visoppslaget fra forrige uke</w:t>
      </w:r>
      <w:r>
        <w:rPr>
          <w:rFonts w:eastAsia="Times New Roman"/>
          <w:sz w:val="24"/>
          <w:szCs w:val="24"/>
        </w:rPr>
        <w:t xml:space="preserve"> om Beito RA</w:t>
      </w:r>
      <w:r w:rsidR="00AC57F9">
        <w:rPr>
          <w:rFonts w:eastAsia="Times New Roman"/>
          <w:sz w:val="24"/>
          <w:szCs w:val="24"/>
        </w:rPr>
        <w:t>:</w:t>
      </w:r>
    </w:p>
    <w:p w14:paraId="0AFAF13F" w14:textId="048B3ED2" w:rsidR="00452F29" w:rsidRDefault="00452F29" w:rsidP="00B82F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I revidert handlingsprogram fra 2021 står det følgende om Beito RA:</w:t>
      </w:r>
    </w:p>
    <w:p w14:paraId="1686D86D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Beito RA vart sett i drift i 1974 som eit anlegg som først og fremst skulle tene turistutviklinga på</w:t>
      </w:r>
    </w:p>
    <w:p w14:paraId="4E2996BA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Beitostølen og Beitostølen Helsesportssenter. I dag har vi eit nær komplett leidningsnett i Beito –</w:t>
      </w:r>
    </w:p>
    <w:p w14:paraId="2C884233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proofErr w:type="spellStart"/>
      <w:r w:rsidRPr="00CB37B0">
        <w:rPr>
          <w:rFonts w:ascii="TTFCt00" w:hAnsi="TTFCt00" w:cs="TTFCt00"/>
          <w:i/>
          <w:iCs/>
          <w:lang w:val="nn-NO"/>
        </w:rPr>
        <w:t>Beitostølenområdet</w:t>
      </w:r>
      <w:proofErr w:type="spellEnd"/>
      <w:r w:rsidRPr="00CB37B0">
        <w:rPr>
          <w:rFonts w:ascii="TTFCt00" w:hAnsi="TTFCt00" w:cs="TTFCt00"/>
          <w:i/>
          <w:iCs/>
          <w:lang w:val="nn-NO"/>
        </w:rPr>
        <w:t xml:space="preserve"> inkludert </w:t>
      </w:r>
      <w:proofErr w:type="spellStart"/>
      <w:r w:rsidRPr="00CB37B0">
        <w:rPr>
          <w:rFonts w:ascii="TTFCt00" w:hAnsi="TTFCt00" w:cs="TTFCt00"/>
          <w:i/>
          <w:iCs/>
          <w:lang w:val="nn-NO"/>
        </w:rPr>
        <w:t>Raudalen</w:t>
      </w:r>
      <w:proofErr w:type="spellEnd"/>
      <w:r w:rsidRPr="00CB37B0">
        <w:rPr>
          <w:rFonts w:ascii="TTFCt00" w:hAnsi="TTFCt00" w:cs="TTFCt00"/>
          <w:i/>
          <w:iCs/>
          <w:lang w:val="nn-NO"/>
        </w:rPr>
        <w:t xml:space="preserve"> i Vang kommune. Anlegget er oppgradert ved fleire høve,</w:t>
      </w:r>
    </w:p>
    <w:p w14:paraId="02607633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sist i 2002 da anlegget fekk installert eit biologisk reinsesteg. Anlegget fekk etter dette ein organisk</w:t>
      </w:r>
    </w:p>
    <w:p w14:paraId="49A32392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kapasitet på 6.800 personekvivalentar (</w:t>
      </w:r>
      <w:proofErr w:type="spellStart"/>
      <w:r w:rsidRPr="00CB37B0">
        <w:rPr>
          <w:rFonts w:ascii="TTFCt00" w:hAnsi="TTFCt00" w:cs="TTFCt00"/>
          <w:i/>
          <w:iCs/>
          <w:lang w:val="nn-NO"/>
        </w:rPr>
        <w:t>Pe</w:t>
      </w:r>
      <w:proofErr w:type="spellEnd"/>
      <w:r w:rsidRPr="00CB37B0">
        <w:rPr>
          <w:rFonts w:ascii="TTFCt00" w:hAnsi="TTFCt00" w:cs="TTFCt00"/>
          <w:i/>
          <w:iCs/>
          <w:lang w:val="nn-NO"/>
        </w:rPr>
        <w:t>). Reinsekrav til total fosfor (Tot P) er 92 % reinseeffekt og</w:t>
      </w:r>
    </w:p>
    <w:p w14:paraId="129875DB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maksimal konsentrasjon organisk stoff BOF5 &lt; 25 mg/l. Sesongvariasjonane i turistnæringa på</w:t>
      </w:r>
    </w:p>
    <w:p w14:paraId="7DEE068E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Beitostølen er formidabel. Det gjer utslag i store variasjonar i avløpsmengd som ska behandlast ved</w:t>
      </w:r>
    </w:p>
    <w:p w14:paraId="21CFD441" w14:textId="61DAD99C" w:rsidR="00CB37B0" w:rsidRPr="00CB37B0" w:rsidRDefault="002E5D41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reinseanlegget</w:t>
      </w:r>
      <w:r w:rsidR="00CB37B0" w:rsidRPr="00CB37B0">
        <w:rPr>
          <w:rFonts w:ascii="TTFCt00" w:hAnsi="TTFCt00" w:cs="TTFCt00"/>
          <w:i/>
          <w:iCs/>
          <w:lang w:val="nn-NO"/>
        </w:rPr>
        <w:t>. Reknar vi om konsentrasjonen av organisk stoff (BOF</w:t>
      </w:r>
      <w:r w:rsidR="00CB37B0" w:rsidRPr="00CB37B0">
        <w:rPr>
          <w:rFonts w:ascii="TTFCt00" w:hAnsi="TTFCt00" w:cs="TTFCt00"/>
          <w:i/>
          <w:iCs/>
          <w:sz w:val="14"/>
          <w:szCs w:val="14"/>
          <w:lang w:val="nn-NO"/>
        </w:rPr>
        <w:t>5</w:t>
      </w:r>
      <w:r w:rsidR="00CB37B0" w:rsidRPr="00CB37B0">
        <w:rPr>
          <w:rFonts w:ascii="TTFCt00" w:hAnsi="TTFCt00" w:cs="TTFCt00"/>
          <w:i/>
          <w:iCs/>
          <w:lang w:val="nn-NO"/>
        </w:rPr>
        <w:t>) som kjem inn på reinseanlegget</w:t>
      </w:r>
      <w:r w:rsidR="008B246A">
        <w:rPr>
          <w:rFonts w:ascii="TTFCt00" w:hAnsi="TTFCt00" w:cs="TTFCt00"/>
          <w:i/>
          <w:iCs/>
          <w:lang w:val="nn-NO"/>
        </w:rPr>
        <w:t xml:space="preserve"> </w:t>
      </w:r>
      <w:r w:rsidR="00CB37B0" w:rsidRPr="00CB37B0">
        <w:rPr>
          <w:rFonts w:ascii="TTFCt00" w:hAnsi="TTFCt00" w:cs="TTFCt00"/>
          <w:i/>
          <w:iCs/>
          <w:lang w:val="nn-NO"/>
        </w:rPr>
        <w:t>tyder det på at det er 13.000 – 14.000 menneske innanfor nedslagsområdet til Beito RA i påskeveka.</w:t>
      </w:r>
    </w:p>
    <w:p w14:paraId="3D0E7311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Vi «sprenger» med andre ord kapasiteten ved reinseanlegget med meir enn 100%. Også i</w:t>
      </w:r>
    </w:p>
    <w:p w14:paraId="6E612884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nyttårshelga, vinterferievekene og delar av august månad er vi oppunder grensa for kapasiteten til</w:t>
      </w:r>
    </w:p>
    <w:p w14:paraId="205C4BE3" w14:textId="77777777" w:rsidR="00CB37B0" w:rsidRPr="00CB37B0" w:rsidRDefault="00CB37B0" w:rsidP="00CB37B0">
      <w:pPr>
        <w:autoSpaceDE w:val="0"/>
        <w:autoSpaceDN w:val="0"/>
        <w:adjustRightInd w:val="0"/>
        <w:rPr>
          <w:rFonts w:ascii="TTFCt00" w:hAnsi="TTFCt00" w:cs="TTFCt00"/>
          <w:i/>
          <w:iCs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anlegget. Statsforvaltaren i Innlandet konkluderer med at Beito RA er eit anlegg med god drift og</w:t>
      </w:r>
    </w:p>
    <w:p w14:paraId="6CF5A22D" w14:textId="0FD807BA" w:rsidR="00452F29" w:rsidRPr="00CB37B0" w:rsidRDefault="00CB37B0" w:rsidP="00CB37B0">
      <w:pPr>
        <w:rPr>
          <w:rFonts w:eastAsia="Times New Roman"/>
          <w:i/>
          <w:iCs/>
          <w:sz w:val="24"/>
          <w:szCs w:val="24"/>
          <w:lang w:val="nn-NO"/>
        </w:rPr>
      </w:pPr>
      <w:r w:rsidRPr="00CB37B0">
        <w:rPr>
          <w:rFonts w:ascii="TTFCt00" w:hAnsi="TTFCt00" w:cs="TTFCt00"/>
          <w:i/>
          <w:iCs/>
          <w:lang w:val="nn-NO"/>
        </w:rPr>
        <w:t>gode reinseresultat med unnatak av påskeveka.</w:t>
      </w:r>
    </w:p>
    <w:p w14:paraId="7D925484" w14:textId="77777777" w:rsidR="00CB37B0" w:rsidRPr="00A916F6" w:rsidRDefault="00CB37B0" w:rsidP="00B82F9B">
      <w:pPr>
        <w:rPr>
          <w:rFonts w:eastAsia="Times New Roman"/>
          <w:sz w:val="24"/>
          <w:szCs w:val="24"/>
          <w:lang w:val="nn-NO"/>
        </w:rPr>
      </w:pPr>
    </w:p>
    <w:p w14:paraId="3CBB0149" w14:textId="58DCF335" w:rsidR="00B82F9B" w:rsidRDefault="00FE526D" w:rsidP="00B82F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Det foretas imidlertid </w:t>
      </w:r>
      <w:r w:rsidR="00312C5A">
        <w:rPr>
          <w:rFonts w:eastAsia="Times New Roman"/>
          <w:sz w:val="24"/>
          <w:szCs w:val="24"/>
        </w:rPr>
        <w:t xml:space="preserve">jevnlige vannprøver </w:t>
      </w:r>
      <w:r w:rsidR="00297867">
        <w:rPr>
          <w:rFonts w:eastAsia="Times New Roman"/>
          <w:sz w:val="24"/>
          <w:szCs w:val="24"/>
        </w:rPr>
        <w:t xml:space="preserve">som viser vannkvalitet innenfor normene. </w:t>
      </w:r>
      <w:proofErr w:type="spellStart"/>
      <w:r w:rsidR="00297867">
        <w:rPr>
          <w:rFonts w:eastAsia="Times New Roman"/>
          <w:sz w:val="24"/>
          <w:szCs w:val="24"/>
        </w:rPr>
        <w:t>Bl.a</w:t>
      </w:r>
      <w:proofErr w:type="spellEnd"/>
      <w:r w:rsidR="00297867">
        <w:rPr>
          <w:rFonts w:eastAsia="Times New Roman"/>
          <w:sz w:val="24"/>
          <w:szCs w:val="24"/>
        </w:rPr>
        <w:t xml:space="preserve"> viser disse </w:t>
      </w:r>
      <w:r w:rsidR="00116952">
        <w:rPr>
          <w:rFonts w:eastAsia="Times New Roman"/>
          <w:sz w:val="24"/>
          <w:szCs w:val="24"/>
        </w:rPr>
        <w:t>lave verdier for fosfor.</w:t>
      </w:r>
      <w:r w:rsidR="00A5637A">
        <w:rPr>
          <w:rFonts w:eastAsia="Times New Roman"/>
          <w:sz w:val="24"/>
          <w:szCs w:val="24"/>
        </w:rPr>
        <w:t xml:space="preserve"> </w:t>
      </w:r>
      <w:r w:rsidR="00B82F9B">
        <w:rPr>
          <w:rFonts w:eastAsia="Times New Roman"/>
          <w:sz w:val="24"/>
          <w:szCs w:val="24"/>
        </w:rPr>
        <w:t>Vannprøvene</w:t>
      </w:r>
      <w:r w:rsidR="00CA7704">
        <w:rPr>
          <w:rFonts w:eastAsia="Times New Roman"/>
          <w:sz w:val="24"/>
          <w:szCs w:val="24"/>
        </w:rPr>
        <w:t xml:space="preserve"> viser også </w:t>
      </w:r>
      <w:r w:rsidR="00B82F9B">
        <w:rPr>
          <w:rFonts w:eastAsia="Times New Roman"/>
          <w:sz w:val="24"/>
          <w:szCs w:val="24"/>
        </w:rPr>
        <w:t xml:space="preserve">lave </w:t>
      </w:r>
      <w:r w:rsidR="003442DD">
        <w:rPr>
          <w:rFonts w:eastAsia="Times New Roman"/>
          <w:sz w:val="24"/>
          <w:szCs w:val="24"/>
        </w:rPr>
        <w:t>verdier</w:t>
      </w:r>
      <w:r w:rsidR="00E21BEE">
        <w:rPr>
          <w:rFonts w:eastAsia="Times New Roman"/>
          <w:sz w:val="24"/>
          <w:szCs w:val="24"/>
        </w:rPr>
        <w:t xml:space="preserve"> på </w:t>
      </w:r>
      <w:r w:rsidR="00552E21">
        <w:rPr>
          <w:rFonts w:eastAsia="Times New Roman"/>
          <w:sz w:val="24"/>
          <w:szCs w:val="24"/>
        </w:rPr>
        <w:t>k</w:t>
      </w:r>
      <w:r w:rsidR="00E21BEE">
        <w:rPr>
          <w:rFonts w:eastAsia="Times New Roman"/>
          <w:sz w:val="24"/>
          <w:szCs w:val="24"/>
        </w:rPr>
        <w:t>alk</w:t>
      </w:r>
      <w:r w:rsidR="00EF1DC1">
        <w:rPr>
          <w:rFonts w:eastAsia="Times New Roman"/>
          <w:sz w:val="24"/>
          <w:szCs w:val="24"/>
        </w:rPr>
        <w:t xml:space="preserve">, altså at vannet er surt. </w:t>
      </w:r>
      <w:r w:rsidR="003576ED">
        <w:rPr>
          <w:rFonts w:eastAsia="Times New Roman"/>
          <w:sz w:val="24"/>
          <w:szCs w:val="24"/>
        </w:rPr>
        <w:t>Dette vil gi fremvekst av alger</w:t>
      </w:r>
      <w:r w:rsidR="002778B4">
        <w:rPr>
          <w:rFonts w:eastAsia="Times New Roman"/>
          <w:sz w:val="24"/>
          <w:szCs w:val="24"/>
        </w:rPr>
        <w:t xml:space="preserve"> og </w:t>
      </w:r>
      <w:r w:rsidR="00780D03">
        <w:rPr>
          <w:rFonts w:eastAsia="Times New Roman"/>
          <w:sz w:val="24"/>
          <w:szCs w:val="24"/>
        </w:rPr>
        <w:t xml:space="preserve">vannplanter, noe som </w:t>
      </w:r>
      <w:r w:rsidR="00667864">
        <w:rPr>
          <w:rFonts w:eastAsia="Times New Roman"/>
          <w:sz w:val="24"/>
          <w:szCs w:val="24"/>
        </w:rPr>
        <w:t xml:space="preserve">også </w:t>
      </w:r>
      <w:r w:rsidR="00780D03">
        <w:rPr>
          <w:rFonts w:eastAsia="Times New Roman"/>
          <w:sz w:val="24"/>
          <w:szCs w:val="24"/>
        </w:rPr>
        <w:t xml:space="preserve">indikerer </w:t>
      </w:r>
      <w:r w:rsidR="00667864">
        <w:rPr>
          <w:rFonts w:eastAsia="Times New Roman"/>
          <w:sz w:val="24"/>
          <w:szCs w:val="24"/>
        </w:rPr>
        <w:t xml:space="preserve">negativ </w:t>
      </w:r>
      <w:r w:rsidR="00E57385">
        <w:rPr>
          <w:rFonts w:eastAsia="Times New Roman"/>
          <w:sz w:val="24"/>
          <w:szCs w:val="24"/>
        </w:rPr>
        <w:t>miljø</w:t>
      </w:r>
      <w:r w:rsidR="00667864">
        <w:rPr>
          <w:rFonts w:eastAsia="Times New Roman"/>
          <w:sz w:val="24"/>
          <w:szCs w:val="24"/>
        </w:rPr>
        <w:t>utvikling</w:t>
      </w:r>
      <w:r w:rsidR="00E57385">
        <w:rPr>
          <w:rFonts w:eastAsia="Times New Roman"/>
          <w:sz w:val="24"/>
          <w:szCs w:val="24"/>
        </w:rPr>
        <w:t xml:space="preserve"> generelt.</w:t>
      </w:r>
    </w:p>
    <w:p w14:paraId="4D588D19" w14:textId="77777777" w:rsidR="00537645" w:rsidRDefault="00537645" w:rsidP="00B82F9B">
      <w:pPr>
        <w:rPr>
          <w:rFonts w:eastAsia="Times New Roman"/>
          <w:sz w:val="24"/>
          <w:szCs w:val="24"/>
        </w:rPr>
      </w:pPr>
    </w:p>
    <w:p w14:paraId="356D239E" w14:textId="5A8DA0E3" w:rsidR="00E21BEE" w:rsidRDefault="00537645" w:rsidP="00B82F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Ved</w:t>
      </w:r>
      <w:r w:rsidR="00552E21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. d</w:t>
      </w:r>
      <w:r w:rsidR="00E21BEE">
        <w:rPr>
          <w:rFonts w:eastAsia="Times New Roman"/>
          <w:sz w:val="24"/>
          <w:szCs w:val="24"/>
        </w:rPr>
        <w:t xml:space="preserve">riften av Beito RA. </w:t>
      </w:r>
      <w:r w:rsidR="00080CCC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iste rådmannen til</w:t>
      </w:r>
      <w:r w:rsidR="00E21BEE">
        <w:rPr>
          <w:rFonts w:eastAsia="Times New Roman"/>
          <w:sz w:val="24"/>
          <w:szCs w:val="24"/>
        </w:rPr>
        <w:t xml:space="preserve"> siste FS-møte</w:t>
      </w:r>
      <w:r w:rsidR="007B0F80">
        <w:rPr>
          <w:rFonts w:eastAsia="Times New Roman"/>
          <w:sz w:val="24"/>
          <w:szCs w:val="24"/>
        </w:rPr>
        <w:t xml:space="preserve"> (29</w:t>
      </w:r>
      <w:r w:rsidR="0023561D">
        <w:rPr>
          <w:rFonts w:eastAsia="Times New Roman"/>
          <w:sz w:val="24"/>
          <w:szCs w:val="24"/>
        </w:rPr>
        <w:t>/9)</w:t>
      </w:r>
      <w:r w:rsidR="00DE3FA7">
        <w:rPr>
          <w:rFonts w:eastAsia="Times New Roman"/>
          <w:sz w:val="24"/>
          <w:szCs w:val="24"/>
        </w:rPr>
        <w:t xml:space="preserve"> der</w:t>
      </w:r>
      <w:r w:rsidR="00E21BEE">
        <w:rPr>
          <w:rFonts w:eastAsia="Times New Roman"/>
          <w:sz w:val="24"/>
          <w:szCs w:val="24"/>
        </w:rPr>
        <w:t xml:space="preserve"> orientering</w:t>
      </w:r>
      <w:r w:rsidR="00DE3FA7">
        <w:rPr>
          <w:rFonts w:eastAsia="Times New Roman"/>
          <w:sz w:val="24"/>
          <w:szCs w:val="24"/>
        </w:rPr>
        <w:t xml:space="preserve"> er referert under</w:t>
      </w:r>
      <w:r w:rsidR="00E21BEE">
        <w:rPr>
          <w:rFonts w:eastAsia="Times New Roman"/>
          <w:sz w:val="24"/>
          <w:szCs w:val="24"/>
        </w:rPr>
        <w:t xml:space="preserve"> </w:t>
      </w:r>
      <w:r w:rsidR="0023561D" w:rsidRPr="00B64777">
        <w:rPr>
          <w:rFonts w:eastAsia="Times New Roman"/>
          <w:sz w:val="24"/>
          <w:szCs w:val="24"/>
        </w:rPr>
        <w:t>Økonomiplan 2023-2026</w:t>
      </w:r>
      <w:r w:rsidR="00B64777">
        <w:rPr>
          <w:rFonts w:eastAsia="Times New Roman"/>
          <w:sz w:val="24"/>
          <w:szCs w:val="24"/>
        </w:rPr>
        <w:t>.</w:t>
      </w:r>
    </w:p>
    <w:p w14:paraId="28AA644A" w14:textId="77777777" w:rsidR="001F0801" w:rsidRDefault="001F0801" w:rsidP="00B82F9B">
      <w:pPr>
        <w:rPr>
          <w:rFonts w:eastAsia="Times New Roman"/>
          <w:sz w:val="24"/>
          <w:szCs w:val="24"/>
        </w:rPr>
      </w:pPr>
    </w:p>
    <w:p w14:paraId="148D983A" w14:textId="36279C77" w:rsidR="00E21BEE" w:rsidRDefault="00E21BEE" w:rsidP="00B82F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Statsforvalterens engasjement er knyttet til disse tilfellene med utslipp. I tillegg hvilken påvirkning ytterligere utbygging vil få.</w:t>
      </w:r>
    </w:p>
    <w:p w14:paraId="0C7CF305" w14:textId="107A9BAB" w:rsidR="00E21BEE" w:rsidRDefault="00E21BEE" w:rsidP="00B82F9B">
      <w:pPr>
        <w:rPr>
          <w:rFonts w:eastAsia="Times New Roman"/>
          <w:sz w:val="24"/>
          <w:szCs w:val="24"/>
        </w:rPr>
      </w:pPr>
    </w:p>
    <w:p w14:paraId="471BD19A" w14:textId="7485B323" w:rsidR="00E21BEE" w:rsidRPr="00B64777" w:rsidRDefault="0006142F" w:rsidP="00B82F9B">
      <w:pPr>
        <w:rPr>
          <w:rFonts w:eastAsia="Times New Roman"/>
          <w:sz w:val="24"/>
          <w:szCs w:val="24"/>
        </w:rPr>
      </w:pPr>
      <w:r w:rsidRPr="00B64777">
        <w:rPr>
          <w:rFonts w:eastAsia="Times New Roman"/>
          <w:sz w:val="24"/>
          <w:szCs w:val="24"/>
        </w:rPr>
        <w:t xml:space="preserve">Rådmannen bemerket at </w:t>
      </w:r>
      <w:r w:rsidR="00A5637A">
        <w:rPr>
          <w:rFonts w:eastAsia="Times New Roman"/>
          <w:sz w:val="24"/>
          <w:szCs w:val="24"/>
        </w:rPr>
        <w:t>statsforvalteren har bedt om e</w:t>
      </w:r>
      <w:r w:rsidR="006E5B3B">
        <w:rPr>
          <w:rFonts w:eastAsia="Times New Roman"/>
          <w:sz w:val="24"/>
          <w:szCs w:val="24"/>
        </w:rPr>
        <w:t xml:space="preserve">t </w:t>
      </w:r>
      <w:r w:rsidR="00A5637A">
        <w:rPr>
          <w:rFonts w:eastAsia="Times New Roman"/>
          <w:sz w:val="24"/>
          <w:szCs w:val="24"/>
        </w:rPr>
        <w:t>rekkefølgekrav i nye reguleringsplaner som innebærer at nye planer i</w:t>
      </w:r>
      <w:r w:rsidR="00E21BEE" w:rsidRPr="00B64777">
        <w:rPr>
          <w:rFonts w:eastAsia="Times New Roman"/>
          <w:sz w:val="24"/>
          <w:szCs w:val="24"/>
        </w:rPr>
        <w:t>kke</w:t>
      </w:r>
      <w:r w:rsidRPr="00B64777">
        <w:rPr>
          <w:rFonts w:eastAsia="Times New Roman"/>
          <w:sz w:val="24"/>
          <w:szCs w:val="24"/>
        </w:rPr>
        <w:t xml:space="preserve"> kan </w:t>
      </w:r>
      <w:r w:rsidR="00E21BEE" w:rsidRPr="00B64777">
        <w:rPr>
          <w:rFonts w:eastAsia="Times New Roman"/>
          <w:sz w:val="24"/>
          <w:szCs w:val="24"/>
        </w:rPr>
        <w:t>realisere</w:t>
      </w:r>
      <w:r w:rsidRPr="00B64777">
        <w:rPr>
          <w:rFonts w:eastAsia="Times New Roman"/>
          <w:sz w:val="24"/>
          <w:szCs w:val="24"/>
        </w:rPr>
        <w:t>s</w:t>
      </w:r>
      <w:r w:rsidR="00E21BEE" w:rsidRPr="00B64777">
        <w:rPr>
          <w:rFonts w:eastAsia="Times New Roman"/>
          <w:sz w:val="24"/>
          <w:szCs w:val="24"/>
        </w:rPr>
        <w:t xml:space="preserve"> </w:t>
      </w:r>
      <w:r w:rsidR="005E7B28" w:rsidRPr="00B64777">
        <w:rPr>
          <w:rFonts w:eastAsia="Times New Roman"/>
          <w:sz w:val="24"/>
          <w:szCs w:val="24"/>
        </w:rPr>
        <w:t xml:space="preserve">før </w:t>
      </w:r>
      <w:r w:rsidR="00A5637A">
        <w:rPr>
          <w:rFonts w:eastAsia="Times New Roman"/>
          <w:sz w:val="24"/>
          <w:szCs w:val="24"/>
        </w:rPr>
        <w:t>rensekapasiteten er</w:t>
      </w:r>
      <w:r w:rsidR="005E7B28" w:rsidRPr="00B64777">
        <w:rPr>
          <w:rFonts w:eastAsia="Times New Roman"/>
          <w:sz w:val="24"/>
          <w:szCs w:val="24"/>
        </w:rPr>
        <w:t xml:space="preserve"> tilstrekkelig</w:t>
      </w:r>
      <w:r w:rsidR="00A5637A">
        <w:rPr>
          <w:rFonts w:eastAsia="Times New Roman"/>
          <w:sz w:val="24"/>
          <w:szCs w:val="24"/>
        </w:rPr>
        <w:t xml:space="preserve">. </w:t>
      </w:r>
      <w:r w:rsidR="00D354F7" w:rsidRPr="00B64777">
        <w:rPr>
          <w:rFonts w:eastAsia="Times New Roman"/>
          <w:sz w:val="24"/>
          <w:szCs w:val="24"/>
        </w:rPr>
        <w:t xml:space="preserve">Reguleringsplaner som er godkjent kan gjennomføres/utbygges, f.eks. </w:t>
      </w:r>
      <w:proofErr w:type="spellStart"/>
      <w:r w:rsidR="00D354F7" w:rsidRPr="00B64777">
        <w:rPr>
          <w:rFonts w:eastAsia="Times New Roman"/>
          <w:sz w:val="24"/>
          <w:szCs w:val="24"/>
        </w:rPr>
        <w:t>Tindelia</w:t>
      </w:r>
      <w:proofErr w:type="spellEnd"/>
      <w:r w:rsidR="00B64777">
        <w:rPr>
          <w:rFonts w:eastAsia="Times New Roman"/>
          <w:sz w:val="24"/>
          <w:szCs w:val="24"/>
        </w:rPr>
        <w:t>.</w:t>
      </w:r>
    </w:p>
    <w:p w14:paraId="7D553E90" w14:textId="386B56BE" w:rsidR="003D462B" w:rsidRPr="00B64777" w:rsidRDefault="003D462B" w:rsidP="00397A78">
      <w:pPr>
        <w:rPr>
          <w:rFonts w:eastAsia="Times New Roman"/>
          <w:sz w:val="24"/>
          <w:szCs w:val="24"/>
        </w:rPr>
      </w:pPr>
    </w:p>
    <w:p w14:paraId="4A4E1365" w14:textId="73DBC71B" w:rsidR="003D462B" w:rsidRPr="00B64777" w:rsidRDefault="003D462B" w:rsidP="00A81A13">
      <w:pPr>
        <w:pStyle w:val="Listeavsnitt"/>
        <w:numPr>
          <w:ilvl w:val="1"/>
          <w:numId w:val="15"/>
        </w:numPr>
        <w:rPr>
          <w:rFonts w:eastAsia="Times New Roman"/>
          <w:b/>
          <w:bCs/>
          <w:sz w:val="24"/>
          <w:szCs w:val="24"/>
        </w:rPr>
      </w:pPr>
      <w:r w:rsidRPr="00B64777">
        <w:rPr>
          <w:rFonts w:eastAsia="Times New Roman"/>
          <w:b/>
          <w:bCs/>
          <w:sz w:val="24"/>
          <w:szCs w:val="24"/>
        </w:rPr>
        <w:t xml:space="preserve">Kombinasjon av trasevalg VA og flerbruksveier. </w:t>
      </w:r>
    </w:p>
    <w:p w14:paraId="1DA8FAA8" w14:textId="79CD57C5" w:rsidR="00AC0BB9" w:rsidRPr="00AC0BB9" w:rsidRDefault="00AC0BB9" w:rsidP="00AC0BB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Rådmannen bemerket:</w:t>
      </w:r>
    </w:p>
    <w:p w14:paraId="31FFEDFA" w14:textId="032C7912" w:rsidR="00D54595" w:rsidRDefault="00D54595" w:rsidP="00D545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den grad vi kan få til flere behov med samme arealinngrep, så ønske</w:t>
      </w:r>
      <w:r w:rsidR="00A5637A">
        <w:rPr>
          <w:rFonts w:eastAsia="Times New Roman"/>
          <w:sz w:val="24"/>
          <w:szCs w:val="24"/>
        </w:rPr>
        <w:t xml:space="preserve">r vi </w:t>
      </w:r>
      <w:r>
        <w:rPr>
          <w:rFonts w:eastAsia="Times New Roman"/>
          <w:sz w:val="24"/>
          <w:szCs w:val="24"/>
        </w:rPr>
        <w:t>det</w:t>
      </w:r>
      <w:r w:rsidR="00A5637A">
        <w:rPr>
          <w:rFonts w:eastAsia="Times New Roman"/>
          <w:sz w:val="24"/>
          <w:szCs w:val="24"/>
        </w:rPr>
        <w:t xml:space="preserve"> da dette gir redusert arealforbruk</w:t>
      </w:r>
      <w:r>
        <w:rPr>
          <w:rFonts w:eastAsia="Times New Roman"/>
          <w:sz w:val="24"/>
          <w:szCs w:val="24"/>
        </w:rPr>
        <w:t>.</w:t>
      </w:r>
    </w:p>
    <w:p w14:paraId="356A300B" w14:textId="77777777" w:rsidR="00B22591" w:rsidRPr="00D54595" w:rsidRDefault="00B22591" w:rsidP="00D54595">
      <w:pPr>
        <w:rPr>
          <w:rFonts w:eastAsia="Times New Roman"/>
          <w:sz w:val="24"/>
          <w:szCs w:val="24"/>
        </w:rPr>
      </w:pPr>
    </w:p>
    <w:p w14:paraId="304AF7EA" w14:textId="65D57751" w:rsidR="003D462B" w:rsidRPr="00B64777" w:rsidRDefault="003D462B" w:rsidP="00B22591">
      <w:pPr>
        <w:pStyle w:val="Listeavsnitt"/>
        <w:numPr>
          <w:ilvl w:val="1"/>
          <w:numId w:val="15"/>
        </w:numPr>
        <w:rPr>
          <w:rFonts w:eastAsia="Times New Roman"/>
          <w:b/>
          <w:bCs/>
          <w:sz w:val="24"/>
          <w:szCs w:val="24"/>
        </w:rPr>
      </w:pPr>
      <w:r w:rsidRPr="00B64777">
        <w:rPr>
          <w:rFonts w:eastAsia="Times New Roman"/>
          <w:b/>
          <w:bCs/>
          <w:sz w:val="24"/>
          <w:szCs w:val="24"/>
        </w:rPr>
        <w:t>Kostnader</w:t>
      </w:r>
      <w:r w:rsidR="00101815" w:rsidRPr="00B64777">
        <w:rPr>
          <w:rFonts w:eastAsia="Times New Roman"/>
          <w:b/>
          <w:bCs/>
          <w:sz w:val="24"/>
          <w:szCs w:val="24"/>
        </w:rPr>
        <w:t xml:space="preserve"> (kommunale)</w:t>
      </w:r>
    </w:p>
    <w:p w14:paraId="720FA119" w14:textId="7F49914A" w:rsidR="005E7B28" w:rsidRDefault="005E7B28" w:rsidP="005E7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Dimensjonerende grunnlag – kostnader.</w:t>
      </w:r>
    </w:p>
    <w:p w14:paraId="1F5D884C" w14:textId="4B70BF93" w:rsidR="0042627D" w:rsidRDefault="0042627D" w:rsidP="005E7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Rådmannen svarer:</w:t>
      </w:r>
    </w:p>
    <w:p w14:paraId="3F723FF9" w14:textId="78127944" w:rsidR="0042627D" w:rsidRDefault="004863EF" w:rsidP="005E7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Kostnader for behandling av saker hos Plan og bygg er likt. Gebyret er knyttet til areal.</w:t>
      </w:r>
    </w:p>
    <w:p w14:paraId="059EA24D" w14:textId="4146F883" w:rsidR="00247DCD" w:rsidRDefault="001759FC" w:rsidP="005E7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Løpende kostnader for vann og avløp er likt</w:t>
      </w:r>
      <w:r w:rsidR="00C62396">
        <w:rPr>
          <w:rFonts w:eastAsia="Times New Roman"/>
          <w:sz w:val="24"/>
          <w:szCs w:val="24"/>
        </w:rPr>
        <w:t xml:space="preserve">: Det </w:t>
      </w:r>
      <w:r w:rsidR="004863EF">
        <w:rPr>
          <w:rFonts w:eastAsia="Times New Roman"/>
          <w:sz w:val="24"/>
          <w:szCs w:val="24"/>
        </w:rPr>
        <w:t>er h</w:t>
      </w:r>
      <w:r w:rsidR="007A2191" w:rsidRPr="007A2191">
        <w:rPr>
          <w:rFonts w:eastAsia="Times New Roman"/>
          <w:sz w:val="24"/>
          <w:szCs w:val="24"/>
        </w:rPr>
        <w:t>øyere tilknytningsavgift for fritidsbolig enn privatbolig fordi antall fritidsboliger krever betydelig større dimensjonering enn fastboende (25.000 i forhold til 3.500)</w:t>
      </w:r>
      <w:r w:rsidR="00505CC4">
        <w:rPr>
          <w:rFonts w:eastAsia="Times New Roman"/>
          <w:sz w:val="24"/>
          <w:szCs w:val="24"/>
        </w:rPr>
        <w:t xml:space="preserve"> og d</w:t>
      </w:r>
      <w:r w:rsidR="00A40009">
        <w:rPr>
          <w:rFonts w:eastAsia="Times New Roman"/>
          <w:sz w:val="24"/>
          <w:szCs w:val="24"/>
        </w:rPr>
        <w:t>isse</w:t>
      </w:r>
      <w:r w:rsidR="00505CC4">
        <w:rPr>
          <w:rFonts w:eastAsia="Times New Roman"/>
          <w:sz w:val="24"/>
          <w:szCs w:val="24"/>
        </w:rPr>
        <w:t xml:space="preserve"> m</w:t>
      </w:r>
      <w:r w:rsidR="00D54595">
        <w:rPr>
          <w:rFonts w:eastAsia="Times New Roman"/>
          <w:sz w:val="24"/>
          <w:szCs w:val="24"/>
        </w:rPr>
        <w:t>erkostnadene som følge av hyttebelastningen må hyttene betale for.</w:t>
      </w:r>
    </w:p>
    <w:p w14:paraId="245E086E" w14:textId="467616D6" w:rsidR="00D54595" w:rsidRDefault="00D54595" w:rsidP="005E7B28">
      <w:pPr>
        <w:rPr>
          <w:rFonts w:eastAsia="Times New Roman"/>
          <w:sz w:val="24"/>
          <w:szCs w:val="24"/>
        </w:rPr>
      </w:pPr>
    </w:p>
    <w:p w14:paraId="3B56F665" w14:textId="4FE52DA7" w:rsidR="00D54595" w:rsidRDefault="00F93D42" w:rsidP="005E7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 fra EA </w:t>
      </w:r>
      <w:r w:rsidR="00D54595">
        <w:rPr>
          <w:rFonts w:eastAsia="Times New Roman"/>
          <w:sz w:val="24"/>
          <w:szCs w:val="24"/>
        </w:rPr>
        <w:t xml:space="preserve">fra </w:t>
      </w:r>
      <w:proofErr w:type="spellStart"/>
      <w:r w:rsidR="00D54595">
        <w:rPr>
          <w:rFonts w:eastAsia="Times New Roman"/>
          <w:sz w:val="24"/>
          <w:szCs w:val="24"/>
        </w:rPr>
        <w:t>Lykkj</w:t>
      </w:r>
      <w:r>
        <w:rPr>
          <w:rFonts w:eastAsia="Times New Roman"/>
          <w:sz w:val="24"/>
          <w:szCs w:val="24"/>
        </w:rPr>
        <w:t>etjednet</w:t>
      </w:r>
      <w:proofErr w:type="spellEnd"/>
      <w:r w:rsidR="00D54595">
        <w:rPr>
          <w:rFonts w:eastAsia="Times New Roman"/>
          <w:sz w:val="24"/>
          <w:szCs w:val="24"/>
        </w:rPr>
        <w:t>; Hva med å bruke «utbyggingsavtaler»</w:t>
      </w:r>
      <w:r w:rsidR="0096540C">
        <w:rPr>
          <w:rFonts w:eastAsia="Times New Roman"/>
          <w:sz w:val="24"/>
          <w:szCs w:val="24"/>
        </w:rPr>
        <w:t>, altså pålegge</w:t>
      </w:r>
      <w:r w:rsidR="00D54595">
        <w:rPr>
          <w:rFonts w:eastAsia="Times New Roman"/>
          <w:sz w:val="24"/>
          <w:szCs w:val="24"/>
        </w:rPr>
        <w:t xml:space="preserve"> utbyggerne til å betale så mye som mulig av</w:t>
      </w:r>
      <w:r w:rsidR="003E6989">
        <w:rPr>
          <w:rFonts w:eastAsia="Times New Roman"/>
          <w:sz w:val="24"/>
          <w:szCs w:val="24"/>
        </w:rPr>
        <w:t xml:space="preserve"> grunninvesteringer og tilknytning</w:t>
      </w:r>
      <w:r w:rsidR="006643F7">
        <w:rPr>
          <w:rFonts w:eastAsia="Times New Roman"/>
          <w:sz w:val="24"/>
          <w:szCs w:val="24"/>
        </w:rPr>
        <w:t xml:space="preserve"> til</w:t>
      </w:r>
      <w:r w:rsidR="00D54595">
        <w:rPr>
          <w:rFonts w:eastAsia="Times New Roman"/>
          <w:sz w:val="24"/>
          <w:szCs w:val="24"/>
        </w:rPr>
        <w:t xml:space="preserve"> </w:t>
      </w:r>
      <w:r w:rsidR="00D31386">
        <w:rPr>
          <w:rFonts w:eastAsia="Times New Roman"/>
          <w:sz w:val="24"/>
          <w:szCs w:val="24"/>
        </w:rPr>
        <w:t>V</w:t>
      </w:r>
      <w:r w:rsidR="006643F7">
        <w:rPr>
          <w:rFonts w:eastAsia="Times New Roman"/>
          <w:sz w:val="24"/>
          <w:szCs w:val="24"/>
        </w:rPr>
        <w:t>A?</w:t>
      </w:r>
    </w:p>
    <w:p w14:paraId="192E7F25" w14:textId="65B875B0" w:rsidR="00D31386" w:rsidRPr="00D07E36" w:rsidRDefault="00D31386" w:rsidP="005E7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</w:t>
      </w:r>
      <w:r w:rsidR="006643F7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: ØSK</w:t>
      </w:r>
      <w:r w:rsidR="00082AA1">
        <w:rPr>
          <w:rFonts w:eastAsia="Times New Roman"/>
          <w:sz w:val="24"/>
          <w:szCs w:val="24"/>
        </w:rPr>
        <w:t xml:space="preserve"> har</w:t>
      </w:r>
      <w:r>
        <w:rPr>
          <w:rFonts w:eastAsia="Times New Roman"/>
          <w:sz w:val="24"/>
          <w:szCs w:val="24"/>
        </w:rPr>
        <w:t xml:space="preserve"> bruk</w:t>
      </w:r>
      <w:r w:rsidR="00082AA1">
        <w:rPr>
          <w:rFonts w:eastAsia="Times New Roman"/>
          <w:sz w:val="24"/>
          <w:szCs w:val="24"/>
        </w:rPr>
        <w:t>t utbyggingsavtaler</w:t>
      </w:r>
      <w:r>
        <w:rPr>
          <w:rFonts w:eastAsia="Times New Roman"/>
          <w:sz w:val="24"/>
          <w:szCs w:val="24"/>
        </w:rPr>
        <w:t xml:space="preserve"> aktivt, og vi kommer til å bruke </w:t>
      </w:r>
      <w:r w:rsidR="006643F7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ette ak</w:t>
      </w:r>
      <w:r w:rsidR="006643F7"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ivt</w:t>
      </w:r>
      <w:r w:rsidR="006643F7">
        <w:rPr>
          <w:rFonts w:eastAsia="Times New Roman"/>
          <w:sz w:val="24"/>
          <w:szCs w:val="24"/>
        </w:rPr>
        <w:t xml:space="preserve"> også i fremtiden.</w:t>
      </w:r>
      <w:r w:rsidR="00082AA1">
        <w:rPr>
          <w:rFonts w:eastAsia="Times New Roman"/>
          <w:sz w:val="24"/>
          <w:szCs w:val="24"/>
        </w:rPr>
        <w:t xml:space="preserve"> </w:t>
      </w:r>
      <w:r w:rsidR="00C62396">
        <w:rPr>
          <w:rFonts w:eastAsia="Times New Roman"/>
          <w:sz w:val="24"/>
          <w:szCs w:val="24"/>
        </w:rPr>
        <w:t>I noen av områdene har utbygger betalt for VA-utbygging, i andre områder har utbygger kommet med et tilskudd til VA-utbyggingen (</w:t>
      </w:r>
      <w:proofErr w:type="spellStart"/>
      <w:r w:rsidR="00C62396">
        <w:rPr>
          <w:rFonts w:eastAsia="Times New Roman"/>
          <w:sz w:val="24"/>
          <w:szCs w:val="24"/>
        </w:rPr>
        <w:t>f.eks</w:t>
      </w:r>
      <w:proofErr w:type="spellEnd"/>
      <w:r w:rsidR="00C62396">
        <w:rPr>
          <w:rFonts w:eastAsia="Times New Roman"/>
          <w:sz w:val="24"/>
          <w:szCs w:val="24"/>
        </w:rPr>
        <w:t xml:space="preserve"> 100’ pr enhet i </w:t>
      </w:r>
      <w:proofErr w:type="spellStart"/>
      <w:r w:rsidR="00C62396">
        <w:rPr>
          <w:rFonts w:eastAsia="Times New Roman"/>
          <w:sz w:val="24"/>
          <w:szCs w:val="24"/>
        </w:rPr>
        <w:t>Robølshøvda</w:t>
      </w:r>
      <w:proofErr w:type="spellEnd"/>
      <w:r w:rsidR="00C62396">
        <w:rPr>
          <w:rFonts w:eastAsia="Times New Roman"/>
          <w:sz w:val="24"/>
          <w:szCs w:val="24"/>
        </w:rPr>
        <w:t xml:space="preserve">). Nå har vi satt dette til </w:t>
      </w:r>
      <w:r w:rsidRPr="00D07E36">
        <w:rPr>
          <w:rFonts w:eastAsia="Times New Roman"/>
          <w:sz w:val="24"/>
          <w:szCs w:val="24"/>
        </w:rPr>
        <w:t>150</w:t>
      </w:r>
      <w:r w:rsidR="00C62396">
        <w:rPr>
          <w:rFonts w:eastAsia="Times New Roman"/>
          <w:sz w:val="24"/>
          <w:szCs w:val="24"/>
        </w:rPr>
        <w:t xml:space="preserve">’ for den videre utbyggingen av VA-ledning mot </w:t>
      </w:r>
      <w:proofErr w:type="spellStart"/>
      <w:r w:rsidR="00C62396">
        <w:rPr>
          <w:rFonts w:eastAsia="Times New Roman"/>
          <w:sz w:val="24"/>
          <w:szCs w:val="24"/>
        </w:rPr>
        <w:t>Javnlie</w:t>
      </w:r>
      <w:proofErr w:type="spellEnd"/>
      <w:r w:rsidRPr="00D07E36">
        <w:rPr>
          <w:rFonts w:eastAsia="Times New Roman"/>
          <w:sz w:val="24"/>
          <w:szCs w:val="24"/>
        </w:rPr>
        <w:t>. Kommer i tillegg til utbyggings</w:t>
      </w:r>
      <w:r w:rsidR="00C62396">
        <w:rPr>
          <w:rFonts w:eastAsia="Times New Roman"/>
          <w:sz w:val="24"/>
          <w:szCs w:val="24"/>
        </w:rPr>
        <w:t xml:space="preserve">tilskudd til fellesgoder </w:t>
      </w:r>
      <w:r w:rsidRPr="00D07E36">
        <w:rPr>
          <w:rFonts w:eastAsia="Times New Roman"/>
          <w:sz w:val="24"/>
          <w:szCs w:val="24"/>
        </w:rPr>
        <w:t>per m</w:t>
      </w:r>
      <w:r w:rsidRPr="000E2BDA">
        <w:rPr>
          <w:rFonts w:eastAsia="Times New Roman"/>
          <w:sz w:val="24"/>
          <w:szCs w:val="24"/>
          <w:vertAlign w:val="superscript"/>
        </w:rPr>
        <w:t>2</w:t>
      </w:r>
    </w:p>
    <w:p w14:paraId="02958584" w14:textId="3D2FC623" w:rsidR="00D54595" w:rsidRPr="00D07E36" w:rsidRDefault="00D54595" w:rsidP="005E7B28">
      <w:pPr>
        <w:rPr>
          <w:rFonts w:eastAsia="Times New Roman"/>
          <w:sz w:val="24"/>
          <w:szCs w:val="24"/>
        </w:rPr>
      </w:pPr>
    </w:p>
    <w:p w14:paraId="6CD0F47F" w14:textId="0D0D89B2" w:rsidR="00D54595" w:rsidRDefault="000E2BDA" w:rsidP="005E7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Kommunen p</w:t>
      </w:r>
      <w:r w:rsidR="00D54595">
        <w:rPr>
          <w:rFonts w:eastAsia="Times New Roman"/>
          <w:sz w:val="24"/>
          <w:szCs w:val="24"/>
        </w:rPr>
        <w:t>rioriteter</w:t>
      </w:r>
      <w:r>
        <w:rPr>
          <w:rFonts w:eastAsia="Times New Roman"/>
          <w:sz w:val="24"/>
          <w:szCs w:val="24"/>
        </w:rPr>
        <w:t xml:space="preserve"> VA</w:t>
      </w:r>
      <w:r w:rsidR="00FA412B">
        <w:rPr>
          <w:rFonts w:eastAsia="Times New Roman"/>
          <w:sz w:val="24"/>
          <w:szCs w:val="24"/>
        </w:rPr>
        <w:t>-utbyggingen</w:t>
      </w:r>
      <w:r w:rsidR="00D54595">
        <w:rPr>
          <w:rFonts w:eastAsia="Times New Roman"/>
          <w:sz w:val="24"/>
          <w:szCs w:val="24"/>
        </w:rPr>
        <w:t xml:space="preserve"> etter hva som haster mest. </w:t>
      </w:r>
      <w:r w:rsidR="00FA412B">
        <w:rPr>
          <w:rFonts w:eastAsia="Times New Roman"/>
          <w:sz w:val="24"/>
          <w:szCs w:val="24"/>
        </w:rPr>
        <w:t>Vi l</w:t>
      </w:r>
      <w:r w:rsidR="00D54595">
        <w:rPr>
          <w:rFonts w:eastAsia="Times New Roman"/>
          <w:sz w:val="24"/>
          <w:szCs w:val="24"/>
        </w:rPr>
        <w:t>igger noe etter i forhold til opprinnelige fremdriftsplaner.</w:t>
      </w:r>
    </w:p>
    <w:p w14:paraId="5B681C12" w14:textId="77777777" w:rsidR="00C62396" w:rsidRDefault="00C62396" w:rsidP="005E7B28">
      <w:pPr>
        <w:rPr>
          <w:rFonts w:eastAsia="Times New Roman"/>
          <w:sz w:val="24"/>
          <w:szCs w:val="24"/>
        </w:rPr>
      </w:pPr>
    </w:p>
    <w:p w14:paraId="59C1760B" w14:textId="77777777" w:rsidR="00C374CA" w:rsidRDefault="00FA412B" w:rsidP="005E7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Kommentar fra </w:t>
      </w:r>
      <w:r w:rsidR="00337954">
        <w:rPr>
          <w:rFonts w:eastAsia="Times New Roman"/>
          <w:sz w:val="24"/>
          <w:szCs w:val="24"/>
        </w:rPr>
        <w:t>Bjørne-Larsen</w:t>
      </w:r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Javnlie</w:t>
      </w:r>
      <w:proofErr w:type="spellEnd"/>
      <w:r w:rsidR="00337954">
        <w:rPr>
          <w:rFonts w:eastAsia="Times New Roman"/>
          <w:sz w:val="24"/>
          <w:szCs w:val="24"/>
        </w:rPr>
        <w:t xml:space="preserve">; </w:t>
      </w:r>
    </w:p>
    <w:p w14:paraId="6B5029C0" w14:textId="1C5B7DE5" w:rsidR="00337954" w:rsidRDefault="00337954" w:rsidP="005E7B2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Tenk på nye</w:t>
      </w:r>
      <w:r w:rsidR="00C374CA">
        <w:rPr>
          <w:rFonts w:eastAsia="Times New Roman"/>
          <w:sz w:val="24"/>
          <w:szCs w:val="24"/>
        </w:rPr>
        <w:t xml:space="preserve"> og fremtidstettede</w:t>
      </w:r>
      <w:r>
        <w:rPr>
          <w:rFonts w:eastAsia="Times New Roman"/>
          <w:sz w:val="24"/>
          <w:szCs w:val="24"/>
        </w:rPr>
        <w:t xml:space="preserve"> løsninger, med hytter uten tilknytning til strøm og VA-nettet. Egen el-produksjon</w:t>
      </w:r>
      <w:r w:rsidR="00C374CA">
        <w:rPr>
          <w:rFonts w:eastAsia="Times New Roman"/>
          <w:sz w:val="24"/>
          <w:szCs w:val="24"/>
        </w:rPr>
        <w:t>, egen vannkilde</w:t>
      </w:r>
      <w:r>
        <w:rPr>
          <w:rFonts w:eastAsia="Times New Roman"/>
          <w:sz w:val="24"/>
          <w:szCs w:val="24"/>
        </w:rPr>
        <w:t xml:space="preserve"> og eget </w:t>
      </w:r>
      <w:r w:rsidR="00C374CA">
        <w:rPr>
          <w:rFonts w:eastAsia="Times New Roman"/>
          <w:sz w:val="24"/>
          <w:szCs w:val="24"/>
        </w:rPr>
        <w:t>re</w:t>
      </w:r>
      <w:r w:rsidR="00972B89">
        <w:rPr>
          <w:rFonts w:eastAsia="Times New Roman"/>
          <w:sz w:val="24"/>
          <w:szCs w:val="24"/>
        </w:rPr>
        <w:t>nseanlegg.</w:t>
      </w:r>
    </w:p>
    <w:p w14:paraId="23E8CB6C" w14:textId="77777777" w:rsidR="005E7B28" w:rsidRPr="005E7B28" w:rsidRDefault="005E7B28" w:rsidP="005E7B28">
      <w:pPr>
        <w:rPr>
          <w:rFonts w:eastAsia="Times New Roman"/>
          <w:sz w:val="24"/>
          <w:szCs w:val="24"/>
        </w:rPr>
      </w:pPr>
    </w:p>
    <w:p w14:paraId="471586E7" w14:textId="77777777" w:rsidR="003D462B" w:rsidRDefault="003D462B" w:rsidP="003D462B">
      <w:pPr>
        <w:pStyle w:val="Listeavsnitt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Refleksjoner fra kommunen på analysen til Menon </w:t>
      </w:r>
      <w:proofErr w:type="spellStart"/>
      <w:r>
        <w:rPr>
          <w:rFonts w:eastAsia="Times New Roman"/>
          <w:b/>
          <w:bCs/>
          <w:sz w:val="24"/>
          <w:szCs w:val="24"/>
        </w:rPr>
        <w:t>Economics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om Valdres</w:t>
      </w:r>
    </w:p>
    <w:p w14:paraId="23533376" w14:textId="5AAFEFE0" w:rsidR="008C74A1" w:rsidRPr="008838CA" w:rsidRDefault="008838CA">
      <w:pPr>
        <w:rPr>
          <w:sz w:val="24"/>
          <w:szCs w:val="24"/>
        </w:rPr>
      </w:pPr>
      <w:r w:rsidRPr="008838CA">
        <w:rPr>
          <w:sz w:val="24"/>
          <w:szCs w:val="24"/>
        </w:rPr>
        <w:t xml:space="preserve">Sv. </w:t>
      </w:r>
      <w:r w:rsidR="00337954" w:rsidRPr="008838CA">
        <w:rPr>
          <w:sz w:val="24"/>
          <w:szCs w:val="24"/>
        </w:rPr>
        <w:t>Ordfører</w:t>
      </w:r>
      <w:r w:rsidRPr="008838CA">
        <w:rPr>
          <w:sz w:val="24"/>
          <w:szCs w:val="24"/>
        </w:rPr>
        <w:t>:</w:t>
      </w:r>
    </w:p>
    <w:p w14:paraId="50273A34" w14:textId="222F27A8" w:rsidR="00337954" w:rsidRPr="008838CA" w:rsidRDefault="00337954">
      <w:pPr>
        <w:rPr>
          <w:sz w:val="24"/>
          <w:szCs w:val="24"/>
        </w:rPr>
      </w:pPr>
      <w:r w:rsidRPr="008838CA">
        <w:rPr>
          <w:sz w:val="24"/>
          <w:szCs w:val="24"/>
        </w:rPr>
        <w:t>Skal ha en presentasjon av Menon i KS 20/10 av denne analysen.</w:t>
      </w:r>
      <w:r w:rsidR="00C62396">
        <w:rPr>
          <w:sz w:val="24"/>
          <w:szCs w:val="24"/>
        </w:rPr>
        <w:t xml:space="preserve"> </w:t>
      </w:r>
      <w:r w:rsidRPr="008838CA">
        <w:rPr>
          <w:sz w:val="24"/>
          <w:szCs w:val="24"/>
        </w:rPr>
        <w:t>Denne analysen samsvarer med kommunens forventninger.</w:t>
      </w:r>
      <w:r w:rsidR="00C62396">
        <w:rPr>
          <w:sz w:val="24"/>
          <w:szCs w:val="24"/>
        </w:rPr>
        <w:t xml:space="preserve"> </w:t>
      </w:r>
      <w:r w:rsidRPr="008838CA">
        <w:rPr>
          <w:sz w:val="24"/>
          <w:szCs w:val="24"/>
        </w:rPr>
        <w:t xml:space="preserve">At ringvirkningene er </w:t>
      </w:r>
      <w:r w:rsidR="00EB781E" w:rsidRPr="008838CA">
        <w:rPr>
          <w:sz w:val="24"/>
          <w:szCs w:val="24"/>
        </w:rPr>
        <w:t>store,</w:t>
      </w:r>
      <w:r w:rsidRPr="008838CA">
        <w:rPr>
          <w:sz w:val="24"/>
          <w:szCs w:val="24"/>
        </w:rPr>
        <w:t xml:space="preserve"> er utvilsomt. Rapporten bør følges opp.</w:t>
      </w:r>
    </w:p>
    <w:p w14:paraId="60D836E7" w14:textId="61BF1468" w:rsidR="00337954" w:rsidRPr="008838CA" w:rsidRDefault="00337954">
      <w:pPr>
        <w:rPr>
          <w:sz w:val="24"/>
          <w:szCs w:val="24"/>
        </w:rPr>
      </w:pPr>
    </w:p>
    <w:p w14:paraId="52E6A7A6" w14:textId="3C67049C" w:rsidR="00927849" w:rsidRPr="00DA5E77" w:rsidRDefault="00DA5E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A5E77">
        <w:rPr>
          <w:b/>
          <w:bCs/>
          <w:sz w:val="24"/>
          <w:szCs w:val="24"/>
        </w:rPr>
        <w:t>6.</w:t>
      </w:r>
      <w:r w:rsidR="00927849" w:rsidRPr="00DA5E77">
        <w:rPr>
          <w:b/>
          <w:bCs/>
          <w:sz w:val="24"/>
          <w:szCs w:val="24"/>
        </w:rPr>
        <w:tab/>
      </w:r>
      <w:r w:rsidR="00337954" w:rsidRPr="00DA5E77">
        <w:rPr>
          <w:b/>
          <w:bCs/>
          <w:sz w:val="24"/>
          <w:szCs w:val="24"/>
        </w:rPr>
        <w:t xml:space="preserve">Benytte hytta som bolig. </w:t>
      </w:r>
    </w:p>
    <w:p w14:paraId="7A7EC779" w14:textId="48C12454" w:rsidR="00337954" w:rsidRPr="008838CA" w:rsidRDefault="00607C73">
      <w:pPr>
        <w:rPr>
          <w:sz w:val="24"/>
          <w:szCs w:val="24"/>
        </w:rPr>
      </w:pPr>
      <w:r>
        <w:rPr>
          <w:sz w:val="24"/>
          <w:szCs w:val="24"/>
        </w:rPr>
        <w:t>De ble g</w:t>
      </w:r>
      <w:r w:rsidR="00337954" w:rsidRPr="008838CA">
        <w:rPr>
          <w:sz w:val="24"/>
          <w:szCs w:val="24"/>
        </w:rPr>
        <w:t xml:space="preserve">jort vedtak i FS den 29/9. </w:t>
      </w:r>
    </w:p>
    <w:p w14:paraId="38397D17" w14:textId="25632D89" w:rsidR="00337954" w:rsidRPr="008838CA" w:rsidRDefault="00337954">
      <w:pPr>
        <w:rPr>
          <w:sz w:val="24"/>
          <w:szCs w:val="24"/>
        </w:rPr>
      </w:pPr>
      <w:r w:rsidRPr="008838CA">
        <w:rPr>
          <w:sz w:val="24"/>
          <w:szCs w:val="24"/>
        </w:rPr>
        <w:t>NVE har</w:t>
      </w:r>
      <w:r w:rsidR="00607C73">
        <w:rPr>
          <w:sz w:val="24"/>
          <w:szCs w:val="24"/>
        </w:rPr>
        <w:t xml:space="preserve"> med referanse til </w:t>
      </w:r>
      <w:r w:rsidR="007D0D74">
        <w:rPr>
          <w:sz w:val="24"/>
          <w:szCs w:val="24"/>
        </w:rPr>
        <w:t>PBL</w:t>
      </w:r>
      <w:r w:rsidRPr="008838CA">
        <w:rPr>
          <w:sz w:val="24"/>
          <w:szCs w:val="24"/>
        </w:rPr>
        <w:t xml:space="preserve"> krevd at kommunen bekrefter at dispensasjon er gitt.  </w:t>
      </w:r>
    </w:p>
    <w:p w14:paraId="255DEE3D" w14:textId="1F894F7E" w:rsidR="006D005D" w:rsidRDefault="006D005D"/>
    <w:p w14:paraId="71BB5CB4" w14:textId="43773F0C" w:rsidR="006D005D" w:rsidRPr="00DA5E77" w:rsidRDefault="006D005D" w:rsidP="00DA5E77">
      <w:pPr>
        <w:pStyle w:val="Listeavsnitt"/>
        <w:numPr>
          <w:ilvl w:val="0"/>
          <w:numId w:val="16"/>
        </w:numPr>
        <w:rPr>
          <w:b/>
          <w:bCs/>
          <w:sz w:val="24"/>
          <w:szCs w:val="24"/>
        </w:rPr>
      </w:pPr>
      <w:r w:rsidRPr="00DA5E77">
        <w:rPr>
          <w:b/>
          <w:bCs/>
          <w:sz w:val="24"/>
          <w:szCs w:val="24"/>
        </w:rPr>
        <w:t>Eventuelt.</w:t>
      </w:r>
    </w:p>
    <w:p w14:paraId="337FB21E" w14:textId="68C4D160" w:rsidR="00FE4475" w:rsidRDefault="00FE4475">
      <w:r>
        <w:t>RJK</w:t>
      </w:r>
      <w:r w:rsidR="00D53EB4">
        <w:t xml:space="preserve"> fra </w:t>
      </w:r>
      <w:proofErr w:type="spellStart"/>
      <w:r w:rsidR="00D53EB4">
        <w:t>Vangsjøen</w:t>
      </w:r>
      <w:proofErr w:type="spellEnd"/>
      <w:r w:rsidR="00D53EB4">
        <w:t xml:space="preserve"> Vel</w:t>
      </w:r>
      <w:r>
        <w:t>;</w:t>
      </w:r>
    </w:p>
    <w:p w14:paraId="5187E103" w14:textId="0E9F0E29" w:rsidR="00FE4475" w:rsidRDefault="00FE4475">
      <w:proofErr w:type="spellStart"/>
      <w:r>
        <w:t>Røysyåne</w:t>
      </w:r>
      <w:proofErr w:type="spellEnd"/>
      <w:r>
        <w:t xml:space="preserve">. Mellom </w:t>
      </w:r>
      <w:proofErr w:type="spellStart"/>
      <w:r>
        <w:t>Vangsjøen</w:t>
      </w:r>
      <w:proofErr w:type="spellEnd"/>
      <w:r>
        <w:t xml:space="preserve"> og Røyri. Grunneierinitiativ for å bygge trebru til erstatning for eksisterende bru (som har raser gyteplass).</w:t>
      </w:r>
    </w:p>
    <w:p w14:paraId="06EEE349" w14:textId="7AF6F2DD" w:rsidR="00FE4475" w:rsidRDefault="00FE4475">
      <w:r>
        <w:t>Trebrua skal bygges etter tradisjonell metode, som også tar hensyn til fisk, gyting, fugleliv osv.</w:t>
      </w:r>
    </w:p>
    <w:p w14:paraId="59452280" w14:textId="29D2E9A4" w:rsidR="006D005D" w:rsidRDefault="00FE4475">
      <w:r>
        <w:t>Trebrua vil ha lenger levetid enn «moderne» betongbruer.</w:t>
      </w:r>
      <w:r w:rsidR="00C62396">
        <w:t xml:space="preserve"> </w:t>
      </w:r>
      <w:r>
        <w:t xml:space="preserve">Det er laget en demo-modell på </w:t>
      </w:r>
      <w:r w:rsidR="00C62396">
        <w:t xml:space="preserve">2 m som ønskes bevart. Trevirket skal hentes </w:t>
      </w:r>
      <w:r>
        <w:t>lokalt</w:t>
      </w:r>
      <w:r w:rsidR="00C62396">
        <w:t xml:space="preserve"> med lavt k</w:t>
      </w:r>
      <w:r>
        <w:t xml:space="preserve">arbonavtrykk. </w:t>
      </w:r>
      <w:r w:rsidR="006D005D">
        <w:t>Denne type bru gir mulighet for annen finansiering.</w:t>
      </w:r>
    </w:p>
    <w:p w14:paraId="2321A8DE" w14:textId="5D5806F1" w:rsidR="006D005D" w:rsidRDefault="006D005D"/>
    <w:p w14:paraId="150F3188" w14:textId="77777777" w:rsidR="006D005D" w:rsidRDefault="006D005D"/>
    <w:sectPr w:rsidR="006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F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87D"/>
    <w:multiLevelType w:val="hybridMultilevel"/>
    <w:tmpl w:val="38103F62"/>
    <w:lvl w:ilvl="0" w:tplc="09D693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D1A"/>
    <w:multiLevelType w:val="multilevel"/>
    <w:tmpl w:val="9AE25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C22203"/>
    <w:multiLevelType w:val="hybridMultilevel"/>
    <w:tmpl w:val="2382AB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27FCE"/>
    <w:multiLevelType w:val="multilevel"/>
    <w:tmpl w:val="A6800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DF3805"/>
    <w:multiLevelType w:val="hybridMultilevel"/>
    <w:tmpl w:val="ACB661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91B59"/>
    <w:multiLevelType w:val="multilevel"/>
    <w:tmpl w:val="C8C02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91C36"/>
    <w:multiLevelType w:val="hybridMultilevel"/>
    <w:tmpl w:val="0716222C"/>
    <w:lvl w:ilvl="0" w:tplc="53BCB8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40DA"/>
    <w:multiLevelType w:val="multilevel"/>
    <w:tmpl w:val="3796B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855316"/>
    <w:multiLevelType w:val="multilevel"/>
    <w:tmpl w:val="5C801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ED1AD6"/>
    <w:multiLevelType w:val="hybridMultilevel"/>
    <w:tmpl w:val="7F706A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46DC7"/>
    <w:multiLevelType w:val="multilevel"/>
    <w:tmpl w:val="88047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B66E7A"/>
    <w:multiLevelType w:val="multilevel"/>
    <w:tmpl w:val="0FBCE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26590E"/>
    <w:multiLevelType w:val="multilevel"/>
    <w:tmpl w:val="60C27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830BB9"/>
    <w:multiLevelType w:val="multilevel"/>
    <w:tmpl w:val="AE0ED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44839A8"/>
    <w:multiLevelType w:val="hybridMultilevel"/>
    <w:tmpl w:val="47C60D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B302F"/>
    <w:multiLevelType w:val="hybridMultilevel"/>
    <w:tmpl w:val="74F448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159147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95960604">
    <w:abstractNumId w:val="4"/>
  </w:num>
  <w:num w:numId="3" w16cid:durableId="236332085">
    <w:abstractNumId w:val="2"/>
  </w:num>
  <w:num w:numId="4" w16cid:durableId="1166167027">
    <w:abstractNumId w:val="15"/>
  </w:num>
  <w:num w:numId="5" w16cid:durableId="1472137410">
    <w:abstractNumId w:val="9"/>
  </w:num>
  <w:num w:numId="6" w16cid:durableId="1975135331">
    <w:abstractNumId w:val="6"/>
  </w:num>
  <w:num w:numId="7" w16cid:durableId="1500464496">
    <w:abstractNumId w:val="8"/>
  </w:num>
  <w:num w:numId="8" w16cid:durableId="1966081950">
    <w:abstractNumId w:val="5"/>
  </w:num>
  <w:num w:numId="9" w16cid:durableId="321542248">
    <w:abstractNumId w:val="13"/>
  </w:num>
  <w:num w:numId="10" w16cid:durableId="930165662">
    <w:abstractNumId w:val="3"/>
  </w:num>
  <w:num w:numId="11" w16cid:durableId="1003821174">
    <w:abstractNumId w:val="7"/>
  </w:num>
  <w:num w:numId="12" w16cid:durableId="360322666">
    <w:abstractNumId w:val="11"/>
  </w:num>
  <w:num w:numId="13" w16cid:durableId="614600804">
    <w:abstractNumId w:val="1"/>
  </w:num>
  <w:num w:numId="14" w16cid:durableId="1259825772">
    <w:abstractNumId w:val="10"/>
  </w:num>
  <w:num w:numId="15" w16cid:durableId="1776170118">
    <w:abstractNumId w:val="12"/>
  </w:num>
  <w:num w:numId="16" w16cid:durableId="67511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2B"/>
    <w:rsid w:val="0000357A"/>
    <w:rsid w:val="0000414F"/>
    <w:rsid w:val="00007D00"/>
    <w:rsid w:val="00025425"/>
    <w:rsid w:val="00034919"/>
    <w:rsid w:val="000424B0"/>
    <w:rsid w:val="000504E3"/>
    <w:rsid w:val="00055D80"/>
    <w:rsid w:val="0006142F"/>
    <w:rsid w:val="0006266B"/>
    <w:rsid w:val="00072107"/>
    <w:rsid w:val="00080CCC"/>
    <w:rsid w:val="00082AA1"/>
    <w:rsid w:val="000A24B9"/>
    <w:rsid w:val="000C16E2"/>
    <w:rsid w:val="000D125C"/>
    <w:rsid w:val="000E2BDA"/>
    <w:rsid w:val="000F1388"/>
    <w:rsid w:val="00101815"/>
    <w:rsid w:val="00102937"/>
    <w:rsid w:val="00116952"/>
    <w:rsid w:val="00134291"/>
    <w:rsid w:val="00136CF0"/>
    <w:rsid w:val="001759FC"/>
    <w:rsid w:val="00185B82"/>
    <w:rsid w:val="001A3525"/>
    <w:rsid w:val="001A3BD4"/>
    <w:rsid w:val="001C0BB1"/>
    <w:rsid w:val="001D5E81"/>
    <w:rsid w:val="001F0801"/>
    <w:rsid w:val="0023561D"/>
    <w:rsid w:val="002476BC"/>
    <w:rsid w:val="00247DCD"/>
    <w:rsid w:val="00252B1F"/>
    <w:rsid w:val="002778B4"/>
    <w:rsid w:val="002940B0"/>
    <w:rsid w:val="00297867"/>
    <w:rsid w:val="002C3D7F"/>
    <w:rsid w:val="002C55EA"/>
    <w:rsid w:val="002D3153"/>
    <w:rsid w:val="002D6DF6"/>
    <w:rsid w:val="002E5D41"/>
    <w:rsid w:val="00312C5A"/>
    <w:rsid w:val="00313A8B"/>
    <w:rsid w:val="003363A0"/>
    <w:rsid w:val="0033673D"/>
    <w:rsid w:val="00337954"/>
    <w:rsid w:val="003379BA"/>
    <w:rsid w:val="003442DD"/>
    <w:rsid w:val="003576ED"/>
    <w:rsid w:val="00372FDE"/>
    <w:rsid w:val="00397A78"/>
    <w:rsid w:val="00397E2E"/>
    <w:rsid w:val="003A6846"/>
    <w:rsid w:val="003B75F9"/>
    <w:rsid w:val="003D0642"/>
    <w:rsid w:val="003D462B"/>
    <w:rsid w:val="003E6989"/>
    <w:rsid w:val="003E6EB4"/>
    <w:rsid w:val="00424DF4"/>
    <w:rsid w:val="0042627D"/>
    <w:rsid w:val="00433703"/>
    <w:rsid w:val="00434A10"/>
    <w:rsid w:val="00436A9F"/>
    <w:rsid w:val="00436C5F"/>
    <w:rsid w:val="004460D8"/>
    <w:rsid w:val="00452F29"/>
    <w:rsid w:val="00476E45"/>
    <w:rsid w:val="004863EF"/>
    <w:rsid w:val="004957E8"/>
    <w:rsid w:val="004A4590"/>
    <w:rsid w:val="004B5551"/>
    <w:rsid w:val="004D65D9"/>
    <w:rsid w:val="004F3347"/>
    <w:rsid w:val="00503F2A"/>
    <w:rsid w:val="00505CC4"/>
    <w:rsid w:val="005072E9"/>
    <w:rsid w:val="005267B2"/>
    <w:rsid w:val="00527E02"/>
    <w:rsid w:val="00537645"/>
    <w:rsid w:val="00545376"/>
    <w:rsid w:val="00552D25"/>
    <w:rsid w:val="00552E21"/>
    <w:rsid w:val="00565B36"/>
    <w:rsid w:val="005952AE"/>
    <w:rsid w:val="005A6BB2"/>
    <w:rsid w:val="005B2C70"/>
    <w:rsid w:val="005B716A"/>
    <w:rsid w:val="005C7406"/>
    <w:rsid w:val="005D3E36"/>
    <w:rsid w:val="005E4B2B"/>
    <w:rsid w:val="005E7B28"/>
    <w:rsid w:val="006070B5"/>
    <w:rsid w:val="00607C73"/>
    <w:rsid w:val="00640C8A"/>
    <w:rsid w:val="00651276"/>
    <w:rsid w:val="006643F7"/>
    <w:rsid w:val="00667864"/>
    <w:rsid w:val="006759AC"/>
    <w:rsid w:val="00677DFB"/>
    <w:rsid w:val="006B5886"/>
    <w:rsid w:val="006C2DFA"/>
    <w:rsid w:val="006D005D"/>
    <w:rsid w:val="006D7D00"/>
    <w:rsid w:val="006E5B3B"/>
    <w:rsid w:val="006E7F92"/>
    <w:rsid w:val="007174B2"/>
    <w:rsid w:val="00733619"/>
    <w:rsid w:val="00753F39"/>
    <w:rsid w:val="00774550"/>
    <w:rsid w:val="00780D03"/>
    <w:rsid w:val="007811BD"/>
    <w:rsid w:val="007A2191"/>
    <w:rsid w:val="007B0F80"/>
    <w:rsid w:val="007C2725"/>
    <w:rsid w:val="007D0D74"/>
    <w:rsid w:val="007D0F5D"/>
    <w:rsid w:val="007E3760"/>
    <w:rsid w:val="007E53F4"/>
    <w:rsid w:val="007F18B2"/>
    <w:rsid w:val="00805C53"/>
    <w:rsid w:val="0081107E"/>
    <w:rsid w:val="00814B56"/>
    <w:rsid w:val="00826654"/>
    <w:rsid w:val="00844D71"/>
    <w:rsid w:val="00857D20"/>
    <w:rsid w:val="008838CA"/>
    <w:rsid w:val="00895EE2"/>
    <w:rsid w:val="008B246A"/>
    <w:rsid w:val="008B41EA"/>
    <w:rsid w:val="008B566D"/>
    <w:rsid w:val="008C74A1"/>
    <w:rsid w:val="008D2F56"/>
    <w:rsid w:val="008F7A52"/>
    <w:rsid w:val="009071D2"/>
    <w:rsid w:val="009117AD"/>
    <w:rsid w:val="009158B3"/>
    <w:rsid w:val="00927849"/>
    <w:rsid w:val="0094661C"/>
    <w:rsid w:val="00951082"/>
    <w:rsid w:val="00961B12"/>
    <w:rsid w:val="0096540C"/>
    <w:rsid w:val="00972B89"/>
    <w:rsid w:val="009852EA"/>
    <w:rsid w:val="00986BCA"/>
    <w:rsid w:val="00A01837"/>
    <w:rsid w:val="00A12BE4"/>
    <w:rsid w:val="00A14652"/>
    <w:rsid w:val="00A40009"/>
    <w:rsid w:val="00A41F6C"/>
    <w:rsid w:val="00A5637A"/>
    <w:rsid w:val="00A81A13"/>
    <w:rsid w:val="00A916F6"/>
    <w:rsid w:val="00A96A36"/>
    <w:rsid w:val="00AC0BB9"/>
    <w:rsid w:val="00AC57F9"/>
    <w:rsid w:val="00AF468F"/>
    <w:rsid w:val="00B0437E"/>
    <w:rsid w:val="00B050D5"/>
    <w:rsid w:val="00B06E84"/>
    <w:rsid w:val="00B22591"/>
    <w:rsid w:val="00B239F8"/>
    <w:rsid w:val="00B46C49"/>
    <w:rsid w:val="00B50102"/>
    <w:rsid w:val="00B60387"/>
    <w:rsid w:val="00B64777"/>
    <w:rsid w:val="00B80423"/>
    <w:rsid w:val="00B82F9B"/>
    <w:rsid w:val="00B8735F"/>
    <w:rsid w:val="00BA7922"/>
    <w:rsid w:val="00BB1491"/>
    <w:rsid w:val="00BB74A2"/>
    <w:rsid w:val="00BC30DB"/>
    <w:rsid w:val="00C02602"/>
    <w:rsid w:val="00C02BB6"/>
    <w:rsid w:val="00C0428C"/>
    <w:rsid w:val="00C374CA"/>
    <w:rsid w:val="00C469BF"/>
    <w:rsid w:val="00C470BC"/>
    <w:rsid w:val="00C62396"/>
    <w:rsid w:val="00C84830"/>
    <w:rsid w:val="00CA7704"/>
    <w:rsid w:val="00CB37B0"/>
    <w:rsid w:val="00CC6547"/>
    <w:rsid w:val="00CE77BA"/>
    <w:rsid w:val="00D07E36"/>
    <w:rsid w:val="00D12B27"/>
    <w:rsid w:val="00D172B0"/>
    <w:rsid w:val="00D30BD8"/>
    <w:rsid w:val="00D31386"/>
    <w:rsid w:val="00D354F7"/>
    <w:rsid w:val="00D413FF"/>
    <w:rsid w:val="00D53EB4"/>
    <w:rsid w:val="00D54595"/>
    <w:rsid w:val="00D7543E"/>
    <w:rsid w:val="00D92C71"/>
    <w:rsid w:val="00DA5E77"/>
    <w:rsid w:val="00DC5ED1"/>
    <w:rsid w:val="00DE3FA7"/>
    <w:rsid w:val="00DF124C"/>
    <w:rsid w:val="00DF36F1"/>
    <w:rsid w:val="00E04C85"/>
    <w:rsid w:val="00E21BEE"/>
    <w:rsid w:val="00E277D9"/>
    <w:rsid w:val="00E30AB3"/>
    <w:rsid w:val="00E36B5A"/>
    <w:rsid w:val="00E459CC"/>
    <w:rsid w:val="00E535ED"/>
    <w:rsid w:val="00E57385"/>
    <w:rsid w:val="00E66240"/>
    <w:rsid w:val="00E712ED"/>
    <w:rsid w:val="00E738BD"/>
    <w:rsid w:val="00EB781E"/>
    <w:rsid w:val="00EE1A40"/>
    <w:rsid w:val="00EF1DC1"/>
    <w:rsid w:val="00F17C92"/>
    <w:rsid w:val="00F17E07"/>
    <w:rsid w:val="00F44596"/>
    <w:rsid w:val="00F51453"/>
    <w:rsid w:val="00F53E75"/>
    <w:rsid w:val="00F55689"/>
    <w:rsid w:val="00F82FF4"/>
    <w:rsid w:val="00F93D42"/>
    <w:rsid w:val="00FA412B"/>
    <w:rsid w:val="00FB473F"/>
    <w:rsid w:val="00FB6253"/>
    <w:rsid w:val="00FC1D45"/>
    <w:rsid w:val="00FC463C"/>
    <w:rsid w:val="00FC490E"/>
    <w:rsid w:val="00FD2EFC"/>
    <w:rsid w:val="00FE0AA9"/>
    <w:rsid w:val="00FE4475"/>
    <w:rsid w:val="00FE526D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F256"/>
  <w15:chartTrackingRefBased/>
  <w15:docId w15:val="{A0E98A3E-018B-479E-B362-B2DAF2F7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34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462B"/>
    <w:pPr>
      <w:ind w:left="720"/>
      <w:contextualSpacing/>
    </w:pPr>
    <w:rPr>
      <w:lang w:eastAsia="nb-NO"/>
    </w:rPr>
  </w:style>
  <w:style w:type="table" w:styleId="Tabellrutenett">
    <w:name w:val="Table Grid"/>
    <w:basedOn w:val="Vanligtabell"/>
    <w:uiPriority w:val="39"/>
    <w:rsid w:val="0052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B566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B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49D8-DC61-4C08-9136-2DE77194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9291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Eriksen</dc:creator>
  <cp:keywords/>
  <dc:description/>
  <cp:lastModifiedBy>Petter Knudsen</cp:lastModifiedBy>
  <cp:revision>2</cp:revision>
  <cp:lastPrinted>2022-10-25T16:42:00Z</cp:lastPrinted>
  <dcterms:created xsi:type="dcterms:W3CDTF">2022-10-25T16:42:00Z</dcterms:created>
  <dcterms:modified xsi:type="dcterms:W3CDTF">2022-10-25T16:42:00Z</dcterms:modified>
</cp:coreProperties>
</file>